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16BA" w:rsidRDefault="003916BA" w:rsidP="007953A8">
      <w:pPr>
        <w:tabs>
          <w:tab w:val="left" w:pos="142"/>
        </w:tabs>
        <w:jc w:val="center"/>
        <w:rPr>
          <w:rFonts w:ascii="Arial Narrow" w:hAnsi="Arial Narrow"/>
          <w:b/>
        </w:rPr>
      </w:pPr>
      <w:r w:rsidRPr="00AE0214">
        <w:rPr>
          <w:rFonts w:ascii="Arial Narrow" w:hAnsi="Arial Narrow"/>
          <w:noProof/>
          <w:lang w:eastAsia="pt-BR"/>
        </w:rPr>
        <w:drawing>
          <wp:anchor distT="0" distB="0" distL="114300" distR="114300" simplePos="0" relativeHeight="251661312" behindDoc="0" locked="0" layoutInCell="1" allowOverlap="1" wp14:anchorId="747A54C2" wp14:editId="141294A9">
            <wp:simplePos x="0" y="0"/>
            <wp:positionH relativeFrom="margin">
              <wp:posOffset>-47625</wp:posOffset>
            </wp:positionH>
            <wp:positionV relativeFrom="margin">
              <wp:posOffset>47625</wp:posOffset>
            </wp:positionV>
            <wp:extent cx="1104900" cy="744220"/>
            <wp:effectExtent l="0" t="0" r="0"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04900" cy="744220"/>
                    </a:xfrm>
                    <a:prstGeom prst="rect">
                      <a:avLst/>
                    </a:prstGeom>
                    <a:noFill/>
                  </pic:spPr>
                </pic:pic>
              </a:graphicData>
            </a:graphic>
            <wp14:sizeRelH relativeFrom="page">
              <wp14:pctWidth>0</wp14:pctWidth>
            </wp14:sizeRelH>
            <wp14:sizeRelV relativeFrom="page">
              <wp14:pctHeight>0</wp14:pctHeight>
            </wp14:sizeRelV>
          </wp:anchor>
        </w:drawing>
      </w:r>
      <w:r w:rsidR="00AE0214" w:rsidRPr="00AE0214">
        <w:rPr>
          <w:rFonts w:ascii="Arial Narrow" w:hAnsi="Arial Narrow"/>
        </w:rPr>
        <w:t xml:space="preserve">Matemática – </w:t>
      </w:r>
      <w:r w:rsidRPr="00D24F0A">
        <w:rPr>
          <w:rFonts w:ascii="Arial Narrow" w:hAnsi="Arial Narrow"/>
          <w:b/>
        </w:rPr>
        <w:t>Análise combinatória</w:t>
      </w:r>
    </w:p>
    <w:p w:rsidR="00AE0214" w:rsidRPr="00AE0214" w:rsidRDefault="00AE0214" w:rsidP="007953A8">
      <w:pPr>
        <w:tabs>
          <w:tab w:val="left" w:pos="142"/>
        </w:tabs>
        <w:jc w:val="center"/>
        <w:rPr>
          <w:rFonts w:ascii="Arial Narrow" w:hAnsi="Arial Narrow"/>
        </w:rPr>
      </w:pPr>
      <w:r w:rsidRPr="00AE0214">
        <w:rPr>
          <w:rFonts w:ascii="Arial Narrow" w:hAnsi="Arial Narrow"/>
        </w:rPr>
        <w:t xml:space="preserve">Profª Juliana Schivani / Estagiários Wellington e </w:t>
      </w:r>
      <w:proofErr w:type="spellStart"/>
      <w:r w:rsidRPr="00AE0214">
        <w:rPr>
          <w:rFonts w:ascii="Arial Narrow" w:hAnsi="Arial Narrow"/>
        </w:rPr>
        <w:t>Heronilza</w:t>
      </w:r>
      <w:proofErr w:type="spellEnd"/>
    </w:p>
    <w:p w:rsidR="00AE0214" w:rsidRPr="00AE0214" w:rsidRDefault="00AE0214" w:rsidP="007953A8">
      <w:pPr>
        <w:tabs>
          <w:tab w:val="left" w:pos="142"/>
        </w:tabs>
        <w:jc w:val="center"/>
        <w:rPr>
          <w:rFonts w:ascii="Arial Narrow" w:hAnsi="Arial Narrow"/>
        </w:rPr>
      </w:pPr>
      <w:r w:rsidRPr="00AE0214">
        <w:rPr>
          <w:rFonts w:ascii="Arial Narrow" w:hAnsi="Arial Narrow"/>
        </w:rPr>
        <w:t>ALUNO (a): ___</w:t>
      </w:r>
      <w:r w:rsidR="003916BA">
        <w:rPr>
          <w:rFonts w:ascii="Arial Narrow" w:hAnsi="Arial Narrow"/>
        </w:rPr>
        <w:t>_________________________</w:t>
      </w:r>
      <w:r w:rsidRPr="00AE0214">
        <w:rPr>
          <w:rFonts w:ascii="Arial Narrow" w:hAnsi="Arial Narrow"/>
        </w:rPr>
        <w:t>____________________Data: ____/_____/______.</w:t>
      </w:r>
    </w:p>
    <w:p w:rsidR="00EB3F78" w:rsidRPr="00AE0214" w:rsidRDefault="00486D2F" w:rsidP="007953A8">
      <w:pPr>
        <w:tabs>
          <w:tab w:val="left" w:pos="142"/>
        </w:tabs>
        <w:jc w:val="both"/>
        <w:rPr>
          <w:rFonts w:ascii="Arial Narrow" w:hAnsi="Arial Narrow"/>
        </w:rPr>
      </w:pPr>
      <w:r w:rsidRPr="00AE0214">
        <w:rPr>
          <w:rFonts w:ascii="Arial Narrow" w:hAnsi="Arial Narrow"/>
          <w:b/>
        </w:rPr>
        <w:t>01) (ENEM 2014</w:t>
      </w:r>
      <w:proofErr w:type="gramStart"/>
      <w:r w:rsidRPr="00AE0214">
        <w:rPr>
          <w:rFonts w:ascii="Arial Narrow" w:hAnsi="Arial Narrow"/>
          <w:b/>
        </w:rPr>
        <w:t>)</w:t>
      </w:r>
      <w:r w:rsidRPr="00AE0214">
        <w:rPr>
          <w:rFonts w:ascii="Arial Narrow" w:hAnsi="Arial Narrow"/>
        </w:rPr>
        <w:t xml:space="preserve"> Um</w:t>
      </w:r>
      <w:proofErr w:type="gramEnd"/>
      <w:r w:rsidRPr="00AE0214">
        <w:rPr>
          <w:rFonts w:ascii="Arial Narrow" w:hAnsi="Arial Narrow"/>
        </w:rPr>
        <w:t xml:space="preserve"> cliente de uma </w:t>
      </w:r>
      <w:r w:rsidR="00A53727" w:rsidRPr="00AE0214">
        <w:rPr>
          <w:rFonts w:ascii="Arial Narrow" w:hAnsi="Arial Narrow"/>
        </w:rPr>
        <w:t>víde</w:t>
      </w:r>
      <w:r w:rsidR="00A53727">
        <w:rPr>
          <w:rFonts w:ascii="Arial Narrow" w:hAnsi="Arial Narrow"/>
        </w:rPr>
        <w:t>o</w:t>
      </w:r>
      <w:r w:rsidR="00356EFE" w:rsidRPr="00AE0214">
        <w:rPr>
          <w:rFonts w:ascii="Arial Narrow" w:hAnsi="Arial Narrow"/>
        </w:rPr>
        <w:t xml:space="preserve"> locadora</w:t>
      </w:r>
      <w:r w:rsidRPr="00AE0214">
        <w:rPr>
          <w:rFonts w:ascii="Arial Narrow" w:hAnsi="Arial Narrow"/>
        </w:rPr>
        <w:t xml:space="preserve"> tem o hábito de sempre alugar dois filmes por vez. Quando os devolve, sempre pega outros dois filmes e assim sucessivamente. Ele soube que a </w:t>
      </w:r>
      <w:r w:rsidR="00A53727" w:rsidRPr="00AE0214">
        <w:rPr>
          <w:rFonts w:ascii="Arial Narrow" w:hAnsi="Arial Narrow"/>
        </w:rPr>
        <w:t>víde</w:t>
      </w:r>
      <w:r w:rsidR="00A53727">
        <w:rPr>
          <w:rFonts w:ascii="Arial Narrow" w:hAnsi="Arial Narrow"/>
        </w:rPr>
        <w:t>o</w:t>
      </w:r>
      <w:r w:rsidR="007A7438" w:rsidRPr="00AE0214">
        <w:rPr>
          <w:rFonts w:ascii="Arial Narrow" w:hAnsi="Arial Narrow"/>
        </w:rPr>
        <w:t xml:space="preserve"> locadora</w:t>
      </w:r>
      <w:r w:rsidRPr="00AE0214">
        <w:rPr>
          <w:rFonts w:ascii="Arial Narrow" w:hAnsi="Arial Narrow"/>
        </w:rPr>
        <w:t xml:space="preserve"> recebeu alguns lançamentos, sendo 8 filmes de ação, 5 de comédia e 3 de drama e, por isso, estabeleceu uma estratégia para ver todos esses 16 lançamentos. Inicialmente alugará, em cada vez, um filme de ação e um de comédia. Quando se esgotarem as possibilidades de comédia, o cliente alugará um filme de ação e um de drama, até que todos os lançamentos sejam </w:t>
      </w:r>
      <w:r w:rsidR="007A7438" w:rsidRPr="00AE0214">
        <w:rPr>
          <w:rFonts w:ascii="Arial Narrow" w:hAnsi="Arial Narrow"/>
        </w:rPr>
        <w:t>vistos</w:t>
      </w:r>
      <w:r w:rsidRPr="00AE0214">
        <w:rPr>
          <w:rFonts w:ascii="Arial Narrow" w:hAnsi="Arial Narrow"/>
        </w:rPr>
        <w:t xml:space="preserve"> e sem que nenhum filme seja repetido.</w:t>
      </w:r>
      <w:r w:rsidR="003916BA">
        <w:rPr>
          <w:rFonts w:ascii="Arial Narrow" w:hAnsi="Arial Narrow"/>
        </w:rPr>
        <w:t xml:space="preserve"> </w:t>
      </w:r>
      <w:r w:rsidRPr="00AE0214">
        <w:rPr>
          <w:rFonts w:ascii="Arial Narrow" w:hAnsi="Arial Narrow"/>
        </w:rPr>
        <w:t>De quantas formas distintas a estratégia desse cliente poderá ser posta em prática?</w:t>
      </w:r>
    </w:p>
    <w:p w:rsidR="007A7438" w:rsidRPr="00AE0214" w:rsidRDefault="007A7438" w:rsidP="007953A8">
      <w:pPr>
        <w:tabs>
          <w:tab w:val="left" w:pos="142"/>
        </w:tabs>
        <w:jc w:val="both"/>
        <w:rPr>
          <w:rFonts w:ascii="Arial Narrow" w:hAnsi="Arial Narrow"/>
        </w:rPr>
        <w:sectPr w:rsidR="007A7438" w:rsidRPr="00AE0214" w:rsidSect="003B4B0D">
          <w:pgSz w:w="11906" w:h="16838"/>
          <w:pgMar w:top="720" w:right="720" w:bottom="720" w:left="720" w:header="708" w:footer="708" w:gutter="0"/>
          <w:cols w:space="708"/>
          <w:docGrid w:linePitch="360"/>
        </w:sectPr>
      </w:pPr>
    </w:p>
    <w:p w:rsidR="00486D2F" w:rsidRPr="00AE0214" w:rsidRDefault="00486D2F" w:rsidP="007953A8">
      <w:pPr>
        <w:tabs>
          <w:tab w:val="left" w:pos="142"/>
        </w:tabs>
        <w:jc w:val="both"/>
        <w:rPr>
          <w:rFonts w:ascii="Arial Narrow" w:eastAsiaTheme="minorEastAsia" w:hAnsi="Arial Narrow"/>
        </w:rPr>
      </w:pPr>
      <w:r w:rsidRPr="00AE0214">
        <w:rPr>
          <w:rFonts w:ascii="Arial Narrow" w:hAnsi="Arial Narrow"/>
        </w:rPr>
        <w:t>A)  20</w:t>
      </w:r>
      <m:oMath>
        <m:r>
          <w:rPr>
            <w:rFonts w:ascii="Cambria Math" w:hAnsi="Cambria Math"/>
          </w:rPr>
          <m:t xml:space="preserve"> ∙</m:t>
        </m:r>
      </m:oMath>
      <w:r w:rsidRPr="00AE0214">
        <w:rPr>
          <w:rFonts w:ascii="Arial Narrow" w:eastAsiaTheme="minorEastAsia" w:hAnsi="Arial Narrow"/>
        </w:rPr>
        <w:t xml:space="preserve"> 8</w:t>
      </w:r>
      <m:oMath>
        <m:r>
          <w:rPr>
            <w:rFonts w:ascii="Cambria Math" w:eastAsiaTheme="minorEastAsia" w:hAnsi="Cambria Math"/>
          </w:rPr>
          <m:t xml:space="preserve">!+ </m:t>
        </m:r>
        <m:sSup>
          <m:sSupPr>
            <m:ctrlPr>
              <w:rPr>
                <w:rFonts w:ascii="Cambria Math" w:eastAsiaTheme="minorEastAsia" w:hAnsi="Cambria Math"/>
                <w:i/>
              </w:rPr>
            </m:ctrlPr>
          </m:sSupPr>
          <m:e>
            <m:r>
              <w:rPr>
                <w:rFonts w:ascii="Cambria Math" w:eastAsiaTheme="minorEastAsia" w:hAnsi="Cambria Math"/>
              </w:rPr>
              <m:t>(3!)</m:t>
            </m:r>
          </m:e>
          <m:sup>
            <m:r>
              <w:rPr>
                <w:rFonts w:ascii="Cambria Math" w:eastAsiaTheme="minorEastAsia" w:hAnsi="Cambria Math"/>
              </w:rPr>
              <m:t>2</m:t>
            </m:r>
          </m:sup>
        </m:sSup>
      </m:oMath>
    </w:p>
    <w:p w:rsidR="00486D2F" w:rsidRPr="00AE0214" w:rsidRDefault="00486D2F" w:rsidP="007953A8">
      <w:pPr>
        <w:tabs>
          <w:tab w:val="left" w:pos="142"/>
        </w:tabs>
        <w:jc w:val="both"/>
        <w:rPr>
          <w:rFonts w:ascii="Arial Narrow" w:eastAsiaTheme="minorEastAsia" w:hAnsi="Arial Narrow"/>
        </w:rPr>
      </w:pPr>
      <w:r w:rsidRPr="00AE0214">
        <w:rPr>
          <w:rFonts w:ascii="Arial Narrow" w:eastAsiaTheme="minorEastAsia" w:hAnsi="Arial Narrow"/>
        </w:rPr>
        <w:t xml:space="preserve">B) 8! </w:t>
      </w:r>
      <m:oMath>
        <m:r>
          <w:rPr>
            <w:rFonts w:ascii="Cambria Math" w:eastAsiaTheme="minorEastAsia" w:hAnsi="Cambria Math"/>
          </w:rPr>
          <m:t>∙</m:t>
        </m:r>
      </m:oMath>
      <w:r w:rsidRPr="00AE0214">
        <w:rPr>
          <w:rFonts w:ascii="Arial Narrow" w:eastAsiaTheme="minorEastAsia" w:hAnsi="Arial Narrow"/>
        </w:rPr>
        <w:t xml:space="preserve"> 5! </w:t>
      </w:r>
      <m:oMath>
        <m:r>
          <w:rPr>
            <w:rFonts w:ascii="Cambria Math" w:eastAsiaTheme="minorEastAsia" w:hAnsi="Cambria Math"/>
          </w:rPr>
          <m:t>∙</m:t>
        </m:r>
      </m:oMath>
      <w:r w:rsidRPr="00AE0214">
        <w:rPr>
          <w:rFonts w:ascii="Arial Narrow" w:eastAsiaTheme="minorEastAsia" w:hAnsi="Arial Narrow"/>
        </w:rPr>
        <w:t xml:space="preserve"> 3!</w:t>
      </w:r>
    </w:p>
    <w:p w:rsidR="00486D2F" w:rsidRPr="00AE0214" w:rsidRDefault="00486D2F" w:rsidP="007953A8">
      <w:pPr>
        <w:tabs>
          <w:tab w:val="left" w:pos="142"/>
        </w:tabs>
        <w:jc w:val="both"/>
        <w:rPr>
          <w:rFonts w:ascii="Arial Narrow" w:eastAsiaTheme="minorEastAsia" w:hAnsi="Arial Narrow"/>
        </w:rPr>
      </w:pPr>
      <w:r w:rsidRPr="00AE0214">
        <w:rPr>
          <w:rFonts w:ascii="Arial Narrow" w:eastAsiaTheme="minorEastAsia" w:hAnsi="Arial Narrow"/>
        </w:rPr>
        <w:t xml:space="preserve">C) </w:t>
      </w:r>
      <m:oMath>
        <m:f>
          <m:fPr>
            <m:ctrlPr>
              <w:rPr>
                <w:rFonts w:ascii="Cambria Math" w:eastAsiaTheme="minorEastAsia" w:hAnsi="Cambria Math"/>
                <w:i/>
              </w:rPr>
            </m:ctrlPr>
          </m:fPr>
          <m:num>
            <m:r>
              <w:rPr>
                <w:rFonts w:ascii="Cambria Math" w:eastAsiaTheme="minorEastAsia" w:hAnsi="Cambria Math"/>
              </w:rPr>
              <m:t>8! ∙5! ∙3!</m:t>
            </m:r>
          </m:num>
          <m:den>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8</m:t>
                </m:r>
              </m:sup>
            </m:sSup>
          </m:den>
        </m:f>
      </m:oMath>
    </w:p>
    <w:p w:rsidR="00486D2F" w:rsidRPr="00AE0214" w:rsidRDefault="00486D2F" w:rsidP="007953A8">
      <w:pPr>
        <w:tabs>
          <w:tab w:val="left" w:pos="142"/>
        </w:tabs>
        <w:jc w:val="both"/>
        <w:rPr>
          <w:rFonts w:ascii="Arial Narrow" w:eastAsiaTheme="minorEastAsia" w:hAnsi="Arial Narrow"/>
        </w:rPr>
      </w:pPr>
      <w:r w:rsidRPr="00AE0214">
        <w:rPr>
          <w:rFonts w:ascii="Arial Narrow" w:eastAsiaTheme="minorEastAsia" w:hAnsi="Arial Narrow"/>
        </w:rPr>
        <w:t xml:space="preserve">D) </w:t>
      </w:r>
      <m:oMath>
        <m:f>
          <m:fPr>
            <m:ctrlPr>
              <w:rPr>
                <w:rFonts w:ascii="Cambria Math" w:eastAsiaTheme="minorEastAsia" w:hAnsi="Cambria Math"/>
                <w:i/>
              </w:rPr>
            </m:ctrlPr>
          </m:fPr>
          <m:num>
            <m:r>
              <w:rPr>
                <w:rFonts w:ascii="Cambria Math" w:eastAsiaTheme="minorEastAsia" w:hAnsi="Cambria Math"/>
              </w:rPr>
              <m:t>8! ∙5! ∙3!</m:t>
            </m:r>
          </m:num>
          <m:den>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2</m:t>
                </m:r>
              </m:sup>
            </m:sSup>
          </m:den>
        </m:f>
      </m:oMath>
    </w:p>
    <w:p w:rsidR="00486D2F" w:rsidRPr="00AE0214" w:rsidRDefault="00486D2F" w:rsidP="007953A8">
      <w:pPr>
        <w:tabs>
          <w:tab w:val="left" w:pos="142"/>
        </w:tabs>
        <w:jc w:val="both"/>
        <w:rPr>
          <w:rFonts w:ascii="Arial Narrow" w:eastAsiaTheme="minorEastAsia" w:hAnsi="Arial Narrow"/>
        </w:rPr>
      </w:pPr>
      <w:r w:rsidRPr="00AE0214">
        <w:rPr>
          <w:rFonts w:ascii="Arial Narrow" w:eastAsiaTheme="minorEastAsia" w:hAnsi="Arial Narrow"/>
        </w:rPr>
        <w:t xml:space="preserve">E) </w:t>
      </w:r>
      <m:oMath>
        <m:f>
          <m:fPr>
            <m:ctrlPr>
              <w:rPr>
                <w:rFonts w:ascii="Cambria Math" w:eastAsiaTheme="minorEastAsia" w:hAnsi="Cambria Math"/>
                <w:i/>
              </w:rPr>
            </m:ctrlPr>
          </m:fPr>
          <m:num>
            <m:r>
              <w:rPr>
                <w:rFonts w:ascii="Cambria Math" w:eastAsiaTheme="minorEastAsia" w:hAnsi="Cambria Math"/>
              </w:rPr>
              <m:t>16!</m:t>
            </m:r>
          </m:num>
          <m:den>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8</m:t>
                </m:r>
              </m:sup>
            </m:sSup>
          </m:den>
        </m:f>
      </m:oMath>
    </w:p>
    <w:p w:rsidR="007A7438" w:rsidRPr="00AE0214" w:rsidRDefault="007A7438" w:rsidP="007953A8">
      <w:pPr>
        <w:tabs>
          <w:tab w:val="left" w:pos="142"/>
        </w:tabs>
        <w:jc w:val="both"/>
        <w:rPr>
          <w:rFonts w:ascii="Arial Narrow" w:hAnsi="Arial Narrow"/>
        </w:rPr>
        <w:sectPr w:rsidR="007A7438" w:rsidRPr="00AE0214" w:rsidSect="003B4B0D">
          <w:type w:val="continuous"/>
          <w:pgSz w:w="11906" w:h="16838"/>
          <w:pgMar w:top="720" w:right="720" w:bottom="720" w:left="720" w:header="708" w:footer="708" w:gutter="0"/>
          <w:cols w:num="2" w:space="708"/>
          <w:docGrid w:linePitch="360"/>
        </w:sectPr>
      </w:pPr>
    </w:p>
    <w:p w:rsidR="00356EFE" w:rsidRPr="00AE0214" w:rsidRDefault="00486D2F" w:rsidP="007953A8">
      <w:pPr>
        <w:tabs>
          <w:tab w:val="left" w:pos="142"/>
        </w:tabs>
        <w:jc w:val="both"/>
        <w:rPr>
          <w:rFonts w:ascii="Arial Narrow" w:hAnsi="Arial Narrow"/>
        </w:rPr>
      </w:pPr>
      <w:r w:rsidRPr="00AE0214">
        <w:rPr>
          <w:rFonts w:ascii="Arial Narrow" w:hAnsi="Arial Narrow"/>
          <w:b/>
        </w:rPr>
        <w:t xml:space="preserve">02) </w:t>
      </w:r>
      <w:r w:rsidR="005158AD" w:rsidRPr="00AE0214">
        <w:rPr>
          <w:rFonts w:ascii="Arial Narrow" w:hAnsi="Arial Narrow"/>
          <w:b/>
        </w:rPr>
        <w:t>(ENEM 2013</w:t>
      </w:r>
      <w:proofErr w:type="gramStart"/>
      <w:r w:rsidR="005158AD" w:rsidRPr="00AE0214">
        <w:rPr>
          <w:rFonts w:ascii="Arial Narrow" w:hAnsi="Arial Narrow"/>
          <w:b/>
        </w:rPr>
        <w:t>)</w:t>
      </w:r>
      <w:r w:rsidR="005158AD" w:rsidRPr="00AE0214">
        <w:rPr>
          <w:rFonts w:ascii="Arial Narrow" w:hAnsi="Arial Narrow"/>
        </w:rPr>
        <w:t xml:space="preserve"> </w:t>
      </w:r>
      <w:r w:rsidR="001836A6" w:rsidRPr="00AE0214">
        <w:rPr>
          <w:rFonts w:ascii="Arial Narrow" w:hAnsi="Arial Narrow"/>
        </w:rPr>
        <w:t>Um</w:t>
      </w:r>
      <w:proofErr w:type="gramEnd"/>
      <w:r w:rsidR="001836A6" w:rsidRPr="00AE0214">
        <w:rPr>
          <w:rFonts w:ascii="Arial Narrow" w:hAnsi="Arial Narrow"/>
        </w:rPr>
        <w:t xml:space="preserve"> banco solicitou aos seus clientes a criação de uma senha pessoal de seis dígitos, formada somente por algarismos de 0 a 9, para acesso à conta corrente pela Internet.</w:t>
      </w:r>
      <w:r w:rsidR="00C45772" w:rsidRPr="00AE0214">
        <w:rPr>
          <w:rFonts w:ascii="Arial Narrow" w:hAnsi="Arial Narrow"/>
        </w:rPr>
        <w:t xml:space="preserve"> </w:t>
      </w:r>
      <w:r w:rsidR="001836A6" w:rsidRPr="00AE0214">
        <w:rPr>
          <w:rFonts w:ascii="Arial Narrow" w:hAnsi="Arial Narrow"/>
        </w:rPr>
        <w:t>Entretanto, um especialista em sistemas de segurança eletrônica recomendou à direção do banco recadastrar seus usuários, solicitando, para cada um deles, a criação de uma nova senha com seis dígitos, permitindo agora o uso das 26 letras do alfabeto, além dos algarismos de 0 a 9. Nesse novo sistema, cada letra maiúscula era considerada distinta de sua versão minúscula. Além disso, era proibido o uso de outros tipos de caracteres.</w:t>
      </w:r>
      <w:r w:rsidR="003916BA">
        <w:rPr>
          <w:rFonts w:ascii="Arial Narrow" w:hAnsi="Arial Narrow"/>
        </w:rPr>
        <w:t xml:space="preserve"> </w:t>
      </w:r>
      <w:r w:rsidR="001836A6" w:rsidRPr="00AE0214">
        <w:rPr>
          <w:rFonts w:ascii="Arial Narrow" w:hAnsi="Arial Narrow"/>
        </w:rPr>
        <w:t>Uma forma de avaliar uma alteração no sistema de senhas é a verificação do coeficiente de melhora, que é a razão do novo número de possibilidades de senhas em relação ao antigo.</w:t>
      </w:r>
      <w:r w:rsidR="003916BA">
        <w:rPr>
          <w:rFonts w:ascii="Arial Narrow" w:hAnsi="Arial Narrow"/>
        </w:rPr>
        <w:t xml:space="preserve"> </w:t>
      </w:r>
      <w:r w:rsidR="001836A6" w:rsidRPr="00AE0214">
        <w:rPr>
          <w:rFonts w:ascii="Arial Narrow" w:hAnsi="Arial Narrow"/>
        </w:rPr>
        <w:t>O coeficiente de melhora da alteração recomendada é</w:t>
      </w:r>
    </w:p>
    <w:p w:rsidR="001836A6" w:rsidRPr="00AE0214" w:rsidRDefault="001836A6" w:rsidP="007953A8">
      <w:pPr>
        <w:tabs>
          <w:tab w:val="left" w:pos="142"/>
        </w:tabs>
        <w:jc w:val="both"/>
        <w:rPr>
          <w:rFonts w:ascii="Arial Narrow" w:eastAsiaTheme="minorEastAsia" w:hAnsi="Arial Narrow"/>
        </w:rPr>
        <w:sectPr w:rsidR="001836A6" w:rsidRPr="00AE0214" w:rsidSect="003B4B0D">
          <w:type w:val="continuous"/>
          <w:pgSz w:w="11906" w:h="16838"/>
          <w:pgMar w:top="720" w:right="720" w:bottom="720" w:left="720" w:header="708" w:footer="708" w:gutter="0"/>
          <w:cols w:space="708"/>
          <w:docGrid w:linePitch="360"/>
        </w:sectPr>
      </w:pPr>
    </w:p>
    <w:p w:rsidR="003916BA" w:rsidRPr="00AE0214" w:rsidRDefault="001836A6" w:rsidP="007953A8">
      <w:pPr>
        <w:tabs>
          <w:tab w:val="left" w:pos="142"/>
        </w:tabs>
        <w:jc w:val="both"/>
        <w:rPr>
          <w:rFonts w:ascii="Arial Narrow" w:eastAsiaTheme="minorEastAsia" w:hAnsi="Arial Narrow"/>
        </w:rPr>
      </w:pPr>
      <w:r w:rsidRPr="00AE0214">
        <w:rPr>
          <w:rFonts w:ascii="Arial Narrow" w:eastAsiaTheme="minorEastAsia" w:hAnsi="Arial Narrow"/>
        </w:rPr>
        <w:t xml:space="preserve">A) </w:t>
      </w:r>
      <m:oMath>
        <m:f>
          <m:fPr>
            <m:ctrlPr>
              <w:rPr>
                <w:rFonts w:ascii="Cambria Math" w:hAnsi="Cambria Math"/>
                <w:i/>
              </w:rPr>
            </m:ctrlPr>
          </m:fPr>
          <m:num>
            <m:sSup>
              <m:sSupPr>
                <m:ctrlPr>
                  <w:rPr>
                    <w:rFonts w:ascii="Cambria Math" w:hAnsi="Cambria Math"/>
                    <w:i/>
                  </w:rPr>
                </m:ctrlPr>
              </m:sSupPr>
              <m:e>
                <m:r>
                  <w:rPr>
                    <w:rFonts w:ascii="Cambria Math" w:hAnsi="Cambria Math"/>
                  </w:rPr>
                  <m:t>62</m:t>
                </m:r>
              </m:e>
              <m:sup>
                <m:r>
                  <w:rPr>
                    <w:rFonts w:ascii="Cambria Math" w:hAnsi="Cambria Math"/>
                  </w:rPr>
                  <m:t>6</m:t>
                </m:r>
              </m:sup>
            </m:sSup>
          </m:num>
          <m:den>
            <m:sSup>
              <m:sSupPr>
                <m:ctrlPr>
                  <w:rPr>
                    <w:rFonts w:ascii="Cambria Math" w:hAnsi="Cambria Math"/>
                    <w:i/>
                  </w:rPr>
                </m:ctrlPr>
              </m:sSupPr>
              <m:e>
                <m:r>
                  <w:rPr>
                    <w:rFonts w:ascii="Cambria Math" w:hAnsi="Cambria Math"/>
                  </w:rPr>
                  <m:t>10</m:t>
                </m:r>
              </m:e>
              <m:sup>
                <m:r>
                  <w:rPr>
                    <w:rFonts w:ascii="Cambria Math" w:hAnsi="Cambria Math"/>
                  </w:rPr>
                  <m:t>6</m:t>
                </m:r>
              </m:sup>
            </m:sSup>
          </m:den>
        </m:f>
      </m:oMath>
      <w:r w:rsidR="003916BA">
        <w:rPr>
          <w:rFonts w:ascii="Arial Narrow" w:eastAsiaTheme="minorEastAsia" w:hAnsi="Arial Narrow"/>
        </w:rPr>
        <w:tab/>
      </w:r>
      <w:r w:rsidR="003916BA">
        <w:rPr>
          <w:rFonts w:ascii="Arial Narrow" w:eastAsiaTheme="minorEastAsia" w:hAnsi="Arial Narrow"/>
        </w:rPr>
        <w:tab/>
      </w:r>
      <w:r w:rsidR="003916BA">
        <w:rPr>
          <w:rFonts w:ascii="Arial Narrow" w:eastAsiaTheme="minorEastAsia" w:hAnsi="Arial Narrow"/>
        </w:rPr>
        <w:tab/>
      </w:r>
      <w:r w:rsidR="003916BA" w:rsidRPr="00AE0214">
        <w:rPr>
          <w:rFonts w:ascii="Arial Narrow" w:hAnsi="Arial Narrow"/>
        </w:rPr>
        <w:t xml:space="preserve">B) </w:t>
      </w:r>
      <m:oMath>
        <m:f>
          <m:fPr>
            <m:ctrlPr>
              <w:rPr>
                <w:rFonts w:ascii="Cambria Math" w:hAnsi="Cambria Math"/>
                <w:i/>
              </w:rPr>
            </m:ctrlPr>
          </m:fPr>
          <m:num>
            <m:r>
              <w:rPr>
                <w:rFonts w:ascii="Cambria Math" w:hAnsi="Cambria Math"/>
              </w:rPr>
              <m:t>62!</m:t>
            </m:r>
          </m:num>
          <m:den>
            <m:r>
              <w:rPr>
                <w:rFonts w:ascii="Cambria Math" w:hAnsi="Cambria Math"/>
              </w:rPr>
              <m:t>10!</m:t>
            </m:r>
          </m:den>
        </m:f>
      </m:oMath>
      <w:r w:rsidR="003916BA">
        <w:rPr>
          <w:rFonts w:ascii="Arial Narrow" w:eastAsiaTheme="minorEastAsia" w:hAnsi="Arial Narrow"/>
        </w:rPr>
        <w:tab/>
      </w:r>
      <w:r w:rsidR="003916BA">
        <w:rPr>
          <w:rFonts w:ascii="Arial Narrow" w:eastAsiaTheme="minorEastAsia" w:hAnsi="Arial Narrow"/>
        </w:rPr>
        <w:tab/>
      </w:r>
      <w:r w:rsidR="003916BA" w:rsidRPr="00AE0214">
        <w:rPr>
          <w:rFonts w:ascii="Arial Narrow" w:hAnsi="Arial Narrow"/>
        </w:rPr>
        <w:t xml:space="preserve">C) </w:t>
      </w:r>
      <m:oMath>
        <m:f>
          <m:fPr>
            <m:ctrlPr>
              <w:rPr>
                <w:rFonts w:ascii="Cambria Math" w:hAnsi="Cambria Math"/>
                <w:i/>
              </w:rPr>
            </m:ctrlPr>
          </m:fPr>
          <m:num>
            <m:r>
              <w:rPr>
                <w:rFonts w:ascii="Cambria Math" w:hAnsi="Cambria Math"/>
              </w:rPr>
              <m:t>62!4!</m:t>
            </m:r>
          </m:num>
          <m:den>
            <m:r>
              <w:rPr>
                <w:rFonts w:ascii="Cambria Math" w:hAnsi="Cambria Math"/>
              </w:rPr>
              <m:t>10!56!</m:t>
            </m:r>
          </m:den>
        </m:f>
      </m:oMath>
    </w:p>
    <w:p w:rsidR="001836A6" w:rsidRPr="00AE0214" w:rsidRDefault="001836A6" w:rsidP="007953A8">
      <w:pPr>
        <w:tabs>
          <w:tab w:val="left" w:pos="142"/>
        </w:tabs>
        <w:jc w:val="both"/>
        <w:rPr>
          <w:rFonts w:ascii="Arial Narrow" w:eastAsiaTheme="minorEastAsia" w:hAnsi="Arial Narrow"/>
        </w:rPr>
      </w:pPr>
      <w:r w:rsidRPr="00AE0214">
        <w:rPr>
          <w:rFonts w:ascii="Arial Narrow" w:eastAsiaTheme="minorEastAsia" w:hAnsi="Arial Narrow"/>
        </w:rPr>
        <w:t xml:space="preserve">D) 62! – </w:t>
      </w:r>
      <w:proofErr w:type="gramStart"/>
      <w:r w:rsidRPr="00AE0214">
        <w:rPr>
          <w:rFonts w:ascii="Arial Narrow" w:eastAsiaTheme="minorEastAsia" w:hAnsi="Arial Narrow"/>
        </w:rPr>
        <w:t>10</w:t>
      </w:r>
      <w:proofErr w:type="gramEnd"/>
      <w:r w:rsidRPr="00AE0214">
        <w:rPr>
          <w:rFonts w:ascii="Arial Narrow" w:eastAsiaTheme="minorEastAsia" w:hAnsi="Arial Narrow"/>
        </w:rPr>
        <w:t>!</w:t>
      </w:r>
      <w:r w:rsidR="003916BA">
        <w:rPr>
          <w:rFonts w:ascii="Arial Narrow" w:eastAsiaTheme="minorEastAsia" w:hAnsi="Arial Narrow"/>
        </w:rPr>
        <w:tab/>
      </w:r>
      <w:r w:rsidR="003916BA">
        <w:rPr>
          <w:rFonts w:ascii="Arial Narrow" w:eastAsiaTheme="minorEastAsia" w:hAnsi="Arial Narrow"/>
        </w:rPr>
        <w:tab/>
      </w:r>
      <w:r w:rsidRPr="00AE0214">
        <w:rPr>
          <w:rFonts w:ascii="Arial Narrow" w:eastAsiaTheme="minorEastAsia" w:hAnsi="Arial Narrow"/>
        </w:rPr>
        <w:t xml:space="preserve">E) </w:t>
      </w:r>
      <m:oMath>
        <m:sSup>
          <m:sSupPr>
            <m:ctrlPr>
              <w:rPr>
                <w:rFonts w:ascii="Cambria Math" w:eastAsiaTheme="minorEastAsia" w:hAnsi="Cambria Math"/>
                <w:i/>
              </w:rPr>
            </m:ctrlPr>
          </m:sSupPr>
          <m:e>
            <m:r>
              <w:rPr>
                <w:rFonts w:ascii="Cambria Math" w:eastAsiaTheme="minorEastAsia" w:hAnsi="Cambria Math"/>
              </w:rPr>
              <m:t>62</m:t>
            </m:r>
          </m:e>
          <m:sup>
            <m:r>
              <w:rPr>
                <w:rFonts w:ascii="Cambria Math" w:eastAsiaTheme="minorEastAsia" w:hAnsi="Cambria Math"/>
              </w:rPr>
              <m:t>6</m:t>
            </m:r>
          </m:sup>
        </m:sSup>
      </m:oMath>
      <w:r w:rsidRPr="00AE0214">
        <w:rPr>
          <w:rFonts w:ascii="Arial Narrow" w:eastAsiaTheme="minorEastAsia" w:hAnsi="Arial Narrow"/>
        </w:rPr>
        <w:t xml:space="preserve"> - </w:t>
      </w:r>
      <m:oMath>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6</m:t>
            </m:r>
          </m:sup>
        </m:sSup>
      </m:oMath>
    </w:p>
    <w:p w:rsidR="001836A6" w:rsidRPr="00AE0214" w:rsidRDefault="001836A6" w:rsidP="007953A8">
      <w:pPr>
        <w:tabs>
          <w:tab w:val="left" w:pos="142"/>
        </w:tabs>
        <w:jc w:val="both"/>
        <w:rPr>
          <w:rFonts w:ascii="Arial Narrow" w:eastAsiaTheme="minorEastAsia" w:hAnsi="Arial Narrow"/>
        </w:rPr>
      </w:pPr>
    </w:p>
    <w:p w:rsidR="001836A6" w:rsidRPr="00AE0214" w:rsidRDefault="001836A6" w:rsidP="007953A8">
      <w:pPr>
        <w:tabs>
          <w:tab w:val="left" w:pos="142"/>
        </w:tabs>
        <w:jc w:val="both"/>
        <w:rPr>
          <w:rFonts w:ascii="Arial Narrow" w:eastAsiaTheme="minorEastAsia" w:hAnsi="Arial Narrow"/>
        </w:rPr>
        <w:sectPr w:rsidR="001836A6" w:rsidRPr="00AE0214" w:rsidSect="003B4B0D">
          <w:type w:val="continuous"/>
          <w:pgSz w:w="11906" w:h="16838"/>
          <w:pgMar w:top="720" w:right="720" w:bottom="720" w:left="720" w:header="708" w:footer="708" w:gutter="0"/>
          <w:cols w:num="2" w:space="708"/>
          <w:docGrid w:linePitch="360"/>
        </w:sectPr>
      </w:pPr>
    </w:p>
    <w:p w:rsidR="005158AD" w:rsidRPr="00AE0214" w:rsidRDefault="001836A6" w:rsidP="007953A8">
      <w:pPr>
        <w:tabs>
          <w:tab w:val="left" w:pos="142"/>
        </w:tabs>
        <w:jc w:val="both"/>
        <w:rPr>
          <w:rFonts w:ascii="Arial Narrow" w:eastAsiaTheme="minorEastAsia" w:hAnsi="Arial Narrow"/>
        </w:rPr>
      </w:pPr>
      <w:r w:rsidRPr="00AE0214">
        <w:rPr>
          <w:rFonts w:ascii="Arial Narrow" w:eastAsiaTheme="minorEastAsia" w:hAnsi="Arial Narrow"/>
          <w:b/>
        </w:rPr>
        <w:t xml:space="preserve">03) </w:t>
      </w:r>
      <w:r w:rsidR="005158AD" w:rsidRPr="00AE0214">
        <w:rPr>
          <w:rFonts w:ascii="Arial Narrow" w:eastAsiaTheme="minorEastAsia" w:hAnsi="Arial Narrow"/>
          <w:b/>
        </w:rPr>
        <w:t>(Enem 2012)</w:t>
      </w:r>
      <w:r w:rsidR="005158AD" w:rsidRPr="00AE0214">
        <w:rPr>
          <w:rFonts w:ascii="Arial Narrow" w:eastAsiaTheme="minorEastAsia" w:hAnsi="Arial Narrow"/>
        </w:rPr>
        <w:t xml:space="preserve"> O diretor de uma escola convidou os 280 alunos de terceiro ano a participarem de uma brincadeira. Suponha que existem 5 objetos e 6 personagens numa casa de 9 cômodos; um dos personagens esconde um dos objetos em um dos cômodos da casa. O objetivo da brincadeira é adivinhar qual objeto foi escondido por qual personagem e em qual cômodo da casa o objeto foi </w:t>
      </w:r>
      <w:proofErr w:type="spellStart"/>
      <w:proofErr w:type="gramStart"/>
      <w:r w:rsidR="005158AD" w:rsidRPr="00AE0214">
        <w:rPr>
          <w:rFonts w:ascii="Arial Narrow" w:eastAsiaTheme="minorEastAsia" w:hAnsi="Arial Narrow"/>
        </w:rPr>
        <w:t>escondido.Todos</w:t>
      </w:r>
      <w:proofErr w:type="spellEnd"/>
      <w:proofErr w:type="gramEnd"/>
      <w:r w:rsidR="005158AD" w:rsidRPr="00AE0214">
        <w:rPr>
          <w:rFonts w:ascii="Arial Narrow" w:eastAsiaTheme="minorEastAsia" w:hAnsi="Arial Narrow"/>
        </w:rPr>
        <w:t xml:space="preserve"> os alunos decidiram participar. A cada vez um aluno é sorteado e dá a sua resposta. As respostas devem ser sempre distintas das anteriores, e um mesmo aluno não pode ser sorteado mais de uma vez. Se a resposta do aluno estiver correta, ele é declarado vencedor e a Brincadeira é encerrada.</w:t>
      </w:r>
      <w:r w:rsidR="007953A8">
        <w:rPr>
          <w:rFonts w:ascii="Arial Narrow" w:eastAsiaTheme="minorEastAsia" w:hAnsi="Arial Narrow"/>
        </w:rPr>
        <w:t xml:space="preserve"> </w:t>
      </w:r>
      <w:r w:rsidR="005158AD" w:rsidRPr="00AE0214">
        <w:rPr>
          <w:rFonts w:ascii="Arial Narrow" w:eastAsiaTheme="minorEastAsia" w:hAnsi="Arial Narrow"/>
        </w:rPr>
        <w:t>O diretor sabe que algum aluno acertará a resposta porque há</w:t>
      </w:r>
    </w:p>
    <w:p w:rsidR="005158AD" w:rsidRPr="00AE0214" w:rsidRDefault="005158AD" w:rsidP="007953A8">
      <w:pPr>
        <w:tabs>
          <w:tab w:val="left" w:pos="142"/>
        </w:tabs>
        <w:spacing w:after="0"/>
        <w:jc w:val="both"/>
        <w:rPr>
          <w:rFonts w:ascii="Arial Narrow" w:eastAsiaTheme="minorEastAsia" w:hAnsi="Arial Narrow"/>
        </w:rPr>
      </w:pPr>
      <w:r w:rsidRPr="00AE0214">
        <w:rPr>
          <w:rFonts w:ascii="Arial Narrow" w:eastAsiaTheme="minorEastAsia" w:hAnsi="Arial Narrow"/>
        </w:rPr>
        <w:t>A) 10 alunos a mais do que possíveis respostas distintas.</w:t>
      </w:r>
      <w:r w:rsidR="007953A8">
        <w:rPr>
          <w:rFonts w:ascii="Arial Narrow" w:eastAsiaTheme="minorEastAsia" w:hAnsi="Arial Narrow"/>
        </w:rPr>
        <w:tab/>
      </w:r>
      <w:r w:rsidR="007953A8">
        <w:rPr>
          <w:rFonts w:ascii="Arial Narrow" w:eastAsiaTheme="minorEastAsia" w:hAnsi="Arial Narrow"/>
        </w:rPr>
        <w:tab/>
      </w:r>
      <w:r w:rsidRPr="00AE0214">
        <w:rPr>
          <w:rFonts w:ascii="Arial Narrow" w:eastAsiaTheme="minorEastAsia" w:hAnsi="Arial Narrow"/>
        </w:rPr>
        <w:t>B) 20 alunos a mais do que possíveis respostas distintas.</w:t>
      </w:r>
    </w:p>
    <w:p w:rsidR="005158AD" w:rsidRPr="00AE0214" w:rsidRDefault="005158AD" w:rsidP="007953A8">
      <w:pPr>
        <w:tabs>
          <w:tab w:val="left" w:pos="142"/>
        </w:tabs>
        <w:spacing w:after="0"/>
        <w:jc w:val="both"/>
        <w:rPr>
          <w:rFonts w:ascii="Arial Narrow" w:eastAsiaTheme="minorEastAsia" w:hAnsi="Arial Narrow"/>
        </w:rPr>
      </w:pPr>
      <w:r w:rsidRPr="00AE0214">
        <w:rPr>
          <w:rFonts w:ascii="Arial Narrow" w:eastAsiaTheme="minorEastAsia" w:hAnsi="Arial Narrow"/>
        </w:rPr>
        <w:t>C) 119 alunos a mais do que possíveis respostas distintas.</w:t>
      </w:r>
      <w:r w:rsidR="007953A8">
        <w:rPr>
          <w:rFonts w:ascii="Arial Narrow" w:eastAsiaTheme="minorEastAsia" w:hAnsi="Arial Narrow"/>
        </w:rPr>
        <w:tab/>
      </w:r>
      <w:r w:rsidR="007953A8">
        <w:rPr>
          <w:rFonts w:ascii="Arial Narrow" w:eastAsiaTheme="minorEastAsia" w:hAnsi="Arial Narrow"/>
        </w:rPr>
        <w:tab/>
      </w:r>
      <w:r w:rsidRPr="00AE0214">
        <w:rPr>
          <w:rFonts w:ascii="Arial Narrow" w:eastAsiaTheme="minorEastAsia" w:hAnsi="Arial Narrow"/>
        </w:rPr>
        <w:t>D) 260 alunos a mais do que possíveis respostas distintas.</w:t>
      </w:r>
    </w:p>
    <w:p w:rsidR="005158AD" w:rsidRDefault="005158AD" w:rsidP="007953A8">
      <w:pPr>
        <w:tabs>
          <w:tab w:val="left" w:pos="142"/>
        </w:tabs>
        <w:spacing w:after="0"/>
        <w:jc w:val="both"/>
        <w:rPr>
          <w:rFonts w:ascii="Arial Narrow" w:eastAsiaTheme="minorEastAsia" w:hAnsi="Arial Narrow"/>
        </w:rPr>
      </w:pPr>
      <w:r w:rsidRPr="00AE0214">
        <w:rPr>
          <w:rFonts w:ascii="Arial Narrow" w:eastAsiaTheme="minorEastAsia" w:hAnsi="Arial Narrow"/>
        </w:rPr>
        <w:t>E) 270 alunos a mais do que possíveis respostas distintas.</w:t>
      </w:r>
    </w:p>
    <w:p w:rsidR="00A53727" w:rsidRPr="00AE0214" w:rsidRDefault="00A53727" w:rsidP="007953A8">
      <w:pPr>
        <w:tabs>
          <w:tab w:val="left" w:pos="142"/>
        </w:tabs>
        <w:spacing w:after="0"/>
        <w:jc w:val="both"/>
        <w:rPr>
          <w:rFonts w:ascii="Arial Narrow" w:eastAsiaTheme="minorEastAsia" w:hAnsi="Arial Narrow"/>
        </w:rPr>
      </w:pPr>
    </w:p>
    <w:p w:rsidR="003B4B0D" w:rsidRDefault="003B4B0D" w:rsidP="007953A8">
      <w:pPr>
        <w:tabs>
          <w:tab w:val="left" w:pos="142"/>
        </w:tabs>
        <w:jc w:val="both"/>
        <w:rPr>
          <w:rFonts w:ascii="Arial Narrow" w:eastAsiaTheme="minorEastAsia" w:hAnsi="Arial Narrow"/>
        </w:rPr>
      </w:pPr>
      <w:r w:rsidRPr="00AE0214">
        <w:rPr>
          <w:rFonts w:ascii="Arial Narrow" w:eastAsiaTheme="minorEastAsia" w:hAnsi="Arial Narrow"/>
          <w:b/>
          <w:noProof/>
          <w:lang w:eastAsia="pt-BR"/>
        </w:rPr>
        <w:drawing>
          <wp:anchor distT="0" distB="0" distL="114300" distR="114300" simplePos="0" relativeHeight="251656192" behindDoc="0" locked="0" layoutInCell="1" allowOverlap="1" wp14:anchorId="29EB21F8" wp14:editId="3C82DF97">
            <wp:simplePos x="0" y="0"/>
            <wp:positionH relativeFrom="column">
              <wp:posOffset>4222115</wp:posOffset>
            </wp:positionH>
            <wp:positionV relativeFrom="paragraph">
              <wp:posOffset>203200</wp:posOffset>
            </wp:positionV>
            <wp:extent cx="2700655" cy="914400"/>
            <wp:effectExtent l="0" t="0" r="4445"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0655" cy="914400"/>
                    </a:xfrm>
                    <a:prstGeom prst="rect">
                      <a:avLst/>
                    </a:prstGeom>
                    <a:noFill/>
                  </pic:spPr>
                </pic:pic>
              </a:graphicData>
            </a:graphic>
            <wp14:sizeRelH relativeFrom="page">
              <wp14:pctWidth>0</wp14:pctWidth>
            </wp14:sizeRelH>
            <wp14:sizeRelV relativeFrom="page">
              <wp14:pctHeight>0</wp14:pctHeight>
            </wp14:sizeRelV>
          </wp:anchor>
        </w:drawing>
      </w:r>
      <w:r w:rsidR="00C45772" w:rsidRPr="00AE0214">
        <w:rPr>
          <w:rFonts w:ascii="Arial Narrow" w:eastAsiaTheme="minorEastAsia" w:hAnsi="Arial Narrow"/>
          <w:b/>
        </w:rPr>
        <w:t xml:space="preserve">04) (Enem </w:t>
      </w:r>
      <w:r w:rsidR="00AE0214">
        <w:rPr>
          <w:rFonts w:ascii="Arial Narrow" w:eastAsiaTheme="minorEastAsia" w:hAnsi="Arial Narrow"/>
          <w:b/>
        </w:rPr>
        <w:t>2015</w:t>
      </w:r>
      <w:proofErr w:type="gramStart"/>
      <w:r w:rsidR="00AE0214">
        <w:rPr>
          <w:rFonts w:ascii="Arial Narrow" w:eastAsiaTheme="minorEastAsia" w:hAnsi="Arial Narrow"/>
          <w:b/>
        </w:rPr>
        <w:t xml:space="preserve">) </w:t>
      </w:r>
      <w:r w:rsidR="00EE3F66" w:rsidRPr="00AE0214">
        <w:rPr>
          <w:rFonts w:ascii="Arial Narrow" w:eastAsiaTheme="minorEastAsia" w:hAnsi="Arial Narrow"/>
        </w:rPr>
        <w:t>Uma</w:t>
      </w:r>
      <w:proofErr w:type="gramEnd"/>
      <w:r w:rsidR="00EE3F66" w:rsidRPr="00AE0214">
        <w:rPr>
          <w:rFonts w:ascii="Arial Narrow" w:eastAsiaTheme="minorEastAsia" w:hAnsi="Arial Narrow"/>
        </w:rPr>
        <w:t xml:space="preserve"> família composta por sete pessoas adultas, após decidir o itinerário de sua viagem, consultou o site de uma empresa aérea e constatou que o voo para a data escolhida estava quase lotado. Na figura, disponibilizada pelo site, as poltronas ocupadas estão marcadas com X e as únicas poltronas disponíveis são as mostradas em branco.</w:t>
      </w:r>
      <w:r w:rsidR="003916BA">
        <w:rPr>
          <w:rFonts w:ascii="Arial Narrow" w:eastAsiaTheme="minorEastAsia" w:hAnsi="Arial Narrow"/>
        </w:rPr>
        <w:t xml:space="preserve"> </w:t>
      </w:r>
      <w:r w:rsidR="00EE3F66" w:rsidRPr="00AE0214">
        <w:rPr>
          <w:rFonts w:ascii="Arial Narrow" w:eastAsiaTheme="minorEastAsia" w:hAnsi="Arial Narrow"/>
        </w:rPr>
        <w:t>O número de formas distintas de se acomodar a fa</w:t>
      </w:r>
      <w:r w:rsidRPr="00AE0214">
        <w:rPr>
          <w:rFonts w:ascii="Arial Narrow" w:eastAsiaTheme="minorEastAsia" w:hAnsi="Arial Narrow"/>
        </w:rPr>
        <w:t>mília nesse voo é calculado por</w:t>
      </w:r>
    </w:p>
    <w:p w:rsidR="003916BA" w:rsidRPr="00AE0214" w:rsidRDefault="003916BA" w:rsidP="007953A8">
      <w:pPr>
        <w:tabs>
          <w:tab w:val="left" w:pos="142"/>
        </w:tabs>
        <w:jc w:val="both"/>
        <w:rPr>
          <w:rFonts w:ascii="Arial Narrow" w:eastAsiaTheme="minorEastAsia" w:hAnsi="Arial Narrow"/>
        </w:rPr>
        <w:sectPr w:rsidR="003916BA" w:rsidRPr="00AE0214" w:rsidSect="003B4B0D">
          <w:type w:val="continuous"/>
          <w:pgSz w:w="11906" w:h="16838"/>
          <w:pgMar w:top="720" w:right="720" w:bottom="720" w:left="720" w:header="708" w:footer="708" w:gutter="0"/>
          <w:cols w:space="708"/>
          <w:docGrid w:linePitch="360"/>
        </w:sectPr>
      </w:pPr>
    </w:p>
    <w:p w:rsidR="00EE3F66" w:rsidRPr="00AE0214" w:rsidRDefault="003B4B0D" w:rsidP="007953A8">
      <w:pPr>
        <w:tabs>
          <w:tab w:val="left" w:pos="142"/>
        </w:tabs>
        <w:jc w:val="both"/>
        <w:rPr>
          <w:rFonts w:ascii="Arial Narrow" w:eastAsiaTheme="minorEastAsia" w:hAnsi="Arial Narrow"/>
        </w:rPr>
      </w:pPr>
      <w:r w:rsidRPr="00AE0214">
        <w:rPr>
          <w:rFonts w:ascii="Arial Narrow" w:eastAsiaTheme="minorEastAsia" w:hAnsi="Arial Narrow"/>
        </w:rPr>
        <w:t xml:space="preserve">A) </w:t>
      </w:r>
      <m:oMath>
        <m:f>
          <m:fPr>
            <m:ctrlPr>
              <w:rPr>
                <w:rFonts w:ascii="Cambria Math" w:eastAsiaTheme="minorEastAsia" w:hAnsi="Cambria Math"/>
                <w:i/>
              </w:rPr>
            </m:ctrlPr>
          </m:fPr>
          <m:num>
            <m:r>
              <w:rPr>
                <w:rFonts w:ascii="Cambria Math" w:eastAsiaTheme="minorEastAsia" w:hAnsi="Cambria Math"/>
              </w:rPr>
              <m:t>9!</m:t>
            </m:r>
          </m:num>
          <m:den>
            <m:r>
              <w:rPr>
                <w:rFonts w:ascii="Cambria Math" w:eastAsiaTheme="minorEastAsia" w:hAnsi="Cambria Math"/>
              </w:rPr>
              <m:t>2!</m:t>
            </m:r>
          </m:den>
        </m:f>
      </m:oMath>
      <w:r w:rsidR="00A53727">
        <w:rPr>
          <w:rFonts w:ascii="Arial Narrow" w:eastAsiaTheme="minorEastAsia" w:hAnsi="Arial Narrow"/>
        </w:rPr>
        <w:tab/>
      </w:r>
      <w:r w:rsidR="00A53727">
        <w:rPr>
          <w:rFonts w:ascii="Arial Narrow" w:eastAsiaTheme="minorEastAsia" w:hAnsi="Arial Narrow"/>
        </w:rPr>
        <w:tab/>
      </w:r>
      <w:r w:rsidRPr="00AE0214">
        <w:rPr>
          <w:rFonts w:ascii="Arial Narrow" w:eastAsiaTheme="minorEastAsia" w:hAnsi="Arial Narrow"/>
        </w:rPr>
        <w:t xml:space="preserve">B) </w:t>
      </w:r>
      <m:oMath>
        <m:f>
          <m:fPr>
            <m:ctrlPr>
              <w:rPr>
                <w:rFonts w:ascii="Cambria Math" w:eastAsiaTheme="minorEastAsia" w:hAnsi="Cambria Math"/>
                <w:i/>
              </w:rPr>
            </m:ctrlPr>
          </m:fPr>
          <m:num>
            <m:r>
              <w:rPr>
                <w:rFonts w:ascii="Cambria Math" w:eastAsiaTheme="minorEastAsia" w:hAnsi="Cambria Math"/>
              </w:rPr>
              <m:t>9!</m:t>
            </m:r>
          </m:num>
          <m:den>
            <m:r>
              <w:rPr>
                <w:rFonts w:ascii="Cambria Math" w:eastAsiaTheme="minorEastAsia" w:hAnsi="Cambria Math"/>
              </w:rPr>
              <m:t>7!2!</m:t>
            </m:r>
          </m:den>
        </m:f>
      </m:oMath>
      <w:r w:rsidR="00A53727">
        <w:rPr>
          <w:rFonts w:ascii="Arial Narrow" w:eastAsiaTheme="minorEastAsia" w:hAnsi="Arial Narrow"/>
        </w:rPr>
        <w:tab/>
      </w:r>
      <w:r w:rsidR="00A53727">
        <w:rPr>
          <w:rFonts w:ascii="Arial Narrow" w:eastAsiaTheme="minorEastAsia" w:hAnsi="Arial Narrow"/>
        </w:rPr>
        <w:tab/>
      </w:r>
      <w:r w:rsidRPr="00AE0214">
        <w:rPr>
          <w:rFonts w:ascii="Arial Narrow" w:eastAsiaTheme="minorEastAsia" w:hAnsi="Arial Narrow"/>
        </w:rPr>
        <w:t>C</w:t>
      </w:r>
      <w:r w:rsidR="00EE3F66" w:rsidRPr="00AE0214">
        <w:rPr>
          <w:rFonts w:ascii="Arial Narrow" w:eastAsiaTheme="minorEastAsia" w:hAnsi="Arial Narrow"/>
        </w:rPr>
        <w:t>) 7!</w:t>
      </w:r>
      <w:r w:rsidR="00A53727">
        <w:rPr>
          <w:rFonts w:ascii="Arial Narrow" w:eastAsiaTheme="minorEastAsia" w:hAnsi="Arial Narrow"/>
        </w:rPr>
        <w:tab/>
      </w:r>
      <w:r w:rsidR="00A53727">
        <w:rPr>
          <w:rFonts w:ascii="Arial Narrow" w:eastAsiaTheme="minorEastAsia" w:hAnsi="Arial Narrow"/>
        </w:rPr>
        <w:tab/>
      </w:r>
      <w:r w:rsidRPr="00AE0214">
        <w:rPr>
          <w:rFonts w:ascii="Arial Narrow" w:eastAsiaTheme="minorEastAsia" w:hAnsi="Arial Narrow"/>
        </w:rPr>
        <w:t xml:space="preserve">D) </w:t>
      </w:r>
      <m:oMath>
        <m:f>
          <m:fPr>
            <m:ctrlPr>
              <w:rPr>
                <w:rFonts w:ascii="Cambria Math" w:eastAsiaTheme="minorEastAsia" w:hAnsi="Cambria Math"/>
                <w:i/>
              </w:rPr>
            </m:ctrlPr>
          </m:fPr>
          <m:num>
            <m:r>
              <w:rPr>
                <w:rFonts w:ascii="Cambria Math" w:eastAsiaTheme="minorEastAsia" w:hAnsi="Cambria Math"/>
              </w:rPr>
              <m:t>5!</m:t>
            </m:r>
          </m:num>
          <m:den>
            <m:r>
              <w:rPr>
                <w:rFonts w:ascii="Cambria Math" w:eastAsiaTheme="minorEastAsia" w:hAnsi="Cambria Math"/>
              </w:rPr>
              <m:t>2!</m:t>
            </m:r>
          </m:den>
        </m:f>
      </m:oMath>
      <w:r w:rsidRPr="00AE0214">
        <w:rPr>
          <w:rFonts w:ascii="Arial Narrow" w:eastAsiaTheme="minorEastAsia" w:hAnsi="Arial Narrow"/>
        </w:rPr>
        <w:t xml:space="preserve"> </w:t>
      </w:r>
      <m:oMath>
        <m:r>
          <w:rPr>
            <w:rFonts w:ascii="Cambria Math" w:eastAsiaTheme="minorEastAsia" w:hAnsi="Cambria Math"/>
          </w:rPr>
          <m:t>∙</m:t>
        </m:r>
      </m:oMath>
      <w:r w:rsidRPr="00AE0214">
        <w:rPr>
          <w:rFonts w:ascii="Arial Narrow" w:eastAsiaTheme="minorEastAsia" w:hAnsi="Arial Narrow"/>
        </w:rPr>
        <w:t xml:space="preserve"> 4!</w:t>
      </w:r>
      <w:r w:rsidR="00A53727">
        <w:rPr>
          <w:rFonts w:ascii="Arial Narrow" w:eastAsiaTheme="minorEastAsia" w:hAnsi="Arial Narrow"/>
        </w:rPr>
        <w:tab/>
      </w:r>
      <w:r w:rsidR="00A53727">
        <w:rPr>
          <w:rFonts w:ascii="Arial Narrow" w:eastAsiaTheme="minorEastAsia" w:hAnsi="Arial Narrow"/>
        </w:rPr>
        <w:tab/>
      </w:r>
      <w:r w:rsidRPr="00AE0214">
        <w:rPr>
          <w:rFonts w:ascii="Arial Narrow" w:eastAsiaTheme="minorEastAsia" w:hAnsi="Arial Narrow"/>
        </w:rPr>
        <w:t xml:space="preserve">E) </w:t>
      </w:r>
      <m:oMath>
        <m:f>
          <m:fPr>
            <m:ctrlPr>
              <w:rPr>
                <w:rFonts w:ascii="Cambria Math" w:eastAsiaTheme="minorEastAsia" w:hAnsi="Cambria Math"/>
                <w:i/>
              </w:rPr>
            </m:ctrlPr>
          </m:fPr>
          <m:num>
            <m:r>
              <w:rPr>
                <w:rFonts w:ascii="Cambria Math" w:eastAsiaTheme="minorEastAsia" w:hAnsi="Cambria Math"/>
              </w:rPr>
              <m:t>5!</m:t>
            </m:r>
          </m:num>
          <m:den>
            <m:r>
              <w:rPr>
                <w:rFonts w:ascii="Cambria Math" w:eastAsiaTheme="minorEastAsia" w:hAnsi="Cambria Math"/>
              </w:rPr>
              <m:t>4!</m:t>
            </m:r>
          </m:den>
        </m:f>
      </m:oMath>
      <w:r w:rsidRPr="00AE0214">
        <w:rPr>
          <w:rFonts w:ascii="Arial Narrow" w:eastAsiaTheme="minorEastAsia" w:hAnsi="Arial Narrow"/>
        </w:rPr>
        <w:t xml:space="preserve"> </w:t>
      </w:r>
      <m:oMath>
        <m:r>
          <w:rPr>
            <w:rFonts w:ascii="Cambria Math" w:eastAsiaTheme="minorEastAsia" w:hAnsi="Cambria Math"/>
          </w:rPr>
          <m:t>∙</m:t>
        </m:r>
      </m:oMath>
      <w:r w:rsidRPr="00AE0214">
        <w:rPr>
          <w:rFonts w:ascii="Arial Narrow" w:eastAsiaTheme="minorEastAsia" w:hAnsi="Arial Narrow"/>
        </w:rPr>
        <w:t xml:space="preserve"> </w:t>
      </w:r>
      <m:oMath>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3!</m:t>
            </m:r>
          </m:den>
        </m:f>
      </m:oMath>
    </w:p>
    <w:p w:rsidR="00A53727" w:rsidRDefault="00A53727" w:rsidP="007953A8">
      <w:pPr>
        <w:tabs>
          <w:tab w:val="left" w:pos="142"/>
        </w:tabs>
        <w:jc w:val="both"/>
        <w:rPr>
          <w:rFonts w:ascii="Arial Narrow" w:eastAsiaTheme="minorEastAsia" w:hAnsi="Arial Narrow"/>
        </w:rPr>
        <w:sectPr w:rsidR="00A53727" w:rsidSect="00A53727">
          <w:type w:val="continuous"/>
          <w:pgSz w:w="11906" w:h="16838"/>
          <w:pgMar w:top="720" w:right="720" w:bottom="720" w:left="720" w:header="708" w:footer="708" w:gutter="0"/>
          <w:cols w:space="708"/>
          <w:docGrid w:linePitch="360"/>
        </w:sectPr>
      </w:pPr>
    </w:p>
    <w:p w:rsidR="008E5D67" w:rsidRPr="00AE0214" w:rsidRDefault="00F94ABD" w:rsidP="007953A8">
      <w:pPr>
        <w:tabs>
          <w:tab w:val="left" w:pos="142"/>
        </w:tabs>
        <w:jc w:val="both"/>
        <w:rPr>
          <w:rFonts w:ascii="Arial Narrow" w:eastAsiaTheme="minorEastAsia" w:hAnsi="Arial Narrow"/>
        </w:rPr>
      </w:pPr>
      <w:r w:rsidRPr="00AE0214">
        <w:rPr>
          <w:rFonts w:ascii="Arial Narrow" w:eastAsiaTheme="minorEastAsia" w:hAnsi="Arial Narrow"/>
          <w:b/>
        </w:rPr>
        <w:t>0</w:t>
      </w:r>
      <w:r w:rsidR="007953A8">
        <w:rPr>
          <w:rFonts w:ascii="Arial Narrow" w:eastAsiaTheme="minorEastAsia" w:hAnsi="Arial Narrow"/>
          <w:b/>
        </w:rPr>
        <w:t>5</w:t>
      </w:r>
      <w:r w:rsidRPr="00AE0214">
        <w:rPr>
          <w:rFonts w:ascii="Arial Narrow" w:eastAsiaTheme="minorEastAsia" w:hAnsi="Arial Narrow"/>
          <w:b/>
        </w:rPr>
        <w:t>) (Enem</w:t>
      </w:r>
      <w:r w:rsidR="008E5D67" w:rsidRPr="00AE0214">
        <w:rPr>
          <w:rFonts w:ascii="Arial Narrow" w:eastAsiaTheme="minorEastAsia" w:hAnsi="Arial Narrow"/>
          <w:b/>
        </w:rPr>
        <w:t xml:space="preserve"> 2009) </w:t>
      </w:r>
      <w:r w:rsidR="008E5D67" w:rsidRPr="00AE0214">
        <w:rPr>
          <w:rFonts w:ascii="Arial Narrow" w:eastAsiaTheme="minorEastAsia" w:hAnsi="Arial Narrow"/>
        </w:rPr>
        <w:t>Doze times se inscreveram em um torneio de futebol amador. O jogo de abertura do torneio foi escolhido da seguinte forma: primeiro foram sorteados 4 times para compor o Grupo A. Em seguida, entre os times do Grupo A, foram sorteados 2 times para realizar o jogo de abertura do torneio, sendo que o primeiro deles jogaria em seu próprio campo, e o segundo seria o time visitante. A quantidade total de escolhas possíveis para o Grupo A e a quantidade total de escolhas dos times do jogo de abertura podem ser calculadas através de</w:t>
      </w:r>
    </w:p>
    <w:p w:rsidR="008E5D67" w:rsidRPr="00AE0214" w:rsidRDefault="008E5D67" w:rsidP="007953A8">
      <w:pPr>
        <w:tabs>
          <w:tab w:val="left" w:pos="142"/>
        </w:tabs>
        <w:spacing w:after="0"/>
        <w:jc w:val="both"/>
        <w:rPr>
          <w:rFonts w:ascii="Arial Narrow" w:eastAsiaTheme="minorEastAsia" w:hAnsi="Arial Narrow"/>
        </w:rPr>
      </w:pPr>
      <w:r w:rsidRPr="00AE0214">
        <w:rPr>
          <w:rFonts w:ascii="Arial Narrow" w:eastAsiaTheme="minorEastAsia" w:hAnsi="Arial Narrow"/>
        </w:rPr>
        <w:t>A) uma combinação e um arranjo, respectivamente.</w:t>
      </w:r>
      <w:r w:rsidR="007953A8">
        <w:rPr>
          <w:rFonts w:ascii="Arial Narrow" w:eastAsiaTheme="minorEastAsia" w:hAnsi="Arial Narrow"/>
        </w:rPr>
        <w:tab/>
      </w:r>
      <w:r w:rsidR="007953A8">
        <w:rPr>
          <w:rFonts w:ascii="Arial Narrow" w:eastAsiaTheme="minorEastAsia" w:hAnsi="Arial Narrow"/>
        </w:rPr>
        <w:tab/>
      </w:r>
      <w:r w:rsidR="007953A8">
        <w:rPr>
          <w:rFonts w:ascii="Arial Narrow" w:eastAsiaTheme="minorEastAsia" w:hAnsi="Arial Narrow"/>
        </w:rPr>
        <w:tab/>
      </w:r>
      <w:r w:rsidRPr="00AE0214">
        <w:rPr>
          <w:rFonts w:ascii="Arial Narrow" w:eastAsiaTheme="minorEastAsia" w:hAnsi="Arial Narrow"/>
        </w:rPr>
        <w:t>B) um arranjo e uma combinação, respectivamente.</w:t>
      </w:r>
    </w:p>
    <w:p w:rsidR="008E5D67" w:rsidRPr="00AE0214" w:rsidRDefault="008E5D67" w:rsidP="007953A8">
      <w:pPr>
        <w:tabs>
          <w:tab w:val="left" w:pos="142"/>
        </w:tabs>
        <w:spacing w:after="0"/>
        <w:jc w:val="both"/>
        <w:rPr>
          <w:rFonts w:ascii="Arial Narrow" w:eastAsiaTheme="minorEastAsia" w:hAnsi="Arial Narrow"/>
        </w:rPr>
      </w:pPr>
      <w:r w:rsidRPr="00AE0214">
        <w:rPr>
          <w:rFonts w:ascii="Arial Narrow" w:eastAsiaTheme="minorEastAsia" w:hAnsi="Arial Narrow"/>
        </w:rPr>
        <w:t>C) um arranjo e uma permutação, respectivamente.</w:t>
      </w:r>
      <w:r w:rsidR="007953A8">
        <w:rPr>
          <w:rFonts w:ascii="Arial Narrow" w:eastAsiaTheme="minorEastAsia" w:hAnsi="Arial Narrow"/>
        </w:rPr>
        <w:tab/>
      </w:r>
      <w:r w:rsidR="007953A8">
        <w:rPr>
          <w:rFonts w:ascii="Arial Narrow" w:eastAsiaTheme="minorEastAsia" w:hAnsi="Arial Narrow"/>
        </w:rPr>
        <w:tab/>
      </w:r>
      <w:r w:rsidR="007953A8">
        <w:rPr>
          <w:rFonts w:ascii="Arial Narrow" w:eastAsiaTheme="minorEastAsia" w:hAnsi="Arial Narrow"/>
        </w:rPr>
        <w:tab/>
      </w:r>
      <w:bookmarkStart w:id="0" w:name="_GoBack"/>
      <w:bookmarkEnd w:id="0"/>
      <w:r w:rsidRPr="00AE0214">
        <w:rPr>
          <w:rFonts w:ascii="Arial Narrow" w:eastAsiaTheme="minorEastAsia" w:hAnsi="Arial Narrow"/>
        </w:rPr>
        <w:t>D) duas combinações.</w:t>
      </w:r>
    </w:p>
    <w:p w:rsidR="00F94ABD" w:rsidRDefault="008E5D67" w:rsidP="007953A8">
      <w:pPr>
        <w:tabs>
          <w:tab w:val="left" w:pos="142"/>
        </w:tabs>
        <w:spacing w:after="0"/>
        <w:jc w:val="both"/>
        <w:rPr>
          <w:rFonts w:ascii="Arial Narrow" w:eastAsiaTheme="minorEastAsia" w:hAnsi="Arial Narrow"/>
        </w:rPr>
      </w:pPr>
      <w:r w:rsidRPr="00AE0214">
        <w:rPr>
          <w:rFonts w:ascii="Arial Narrow" w:eastAsiaTheme="minorEastAsia" w:hAnsi="Arial Narrow"/>
        </w:rPr>
        <w:t>E) dois arranjos.</w:t>
      </w:r>
    </w:p>
    <w:p w:rsidR="007953A8" w:rsidRPr="00AE0214" w:rsidRDefault="007953A8" w:rsidP="007953A8">
      <w:pPr>
        <w:tabs>
          <w:tab w:val="left" w:pos="142"/>
        </w:tabs>
        <w:spacing w:after="0"/>
        <w:jc w:val="both"/>
        <w:rPr>
          <w:rFonts w:ascii="Arial Narrow" w:eastAsiaTheme="minorEastAsia" w:hAnsi="Arial Narrow"/>
        </w:rPr>
      </w:pPr>
    </w:p>
    <w:p w:rsidR="008E5D67" w:rsidRPr="00AE0214" w:rsidRDefault="008E5D67" w:rsidP="007953A8">
      <w:pPr>
        <w:tabs>
          <w:tab w:val="left" w:pos="142"/>
        </w:tabs>
        <w:jc w:val="both"/>
        <w:rPr>
          <w:rFonts w:ascii="Arial Narrow" w:eastAsiaTheme="minorEastAsia" w:hAnsi="Arial Narrow"/>
        </w:rPr>
      </w:pPr>
      <w:r w:rsidRPr="00AE0214">
        <w:rPr>
          <w:rFonts w:ascii="Arial Narrow" w:eastAsiaTheme="minorEastAsia" w:hAnsi="Arial Narrow"/>
          <w:b/>
          <w:noProof/>
          <w:lang w:eastAsia="pt-BR"/>
        </w:rPr>
        <w:drawing>
          <wp:anchor distT="0" distB="0" distL="114300" distR="114300" simplePos="0" relativeHeight="251658240" behindDoc="0" locked="0" layoutInCell="1" allowOverlap="1" wp14:anchorId="2007821B" wp14:editId="5B16FEFA">
            <wp:simplePos x="0" y="0"/>
            <wp:positionH relativeFrom="margin">
              <wp:posOffset>5259705</wp:posOffset>
            </wp:positionH>
            <wp:positionV relativeFrom="paragraph">
              <wp:posOffset>308610</wp:posOffset>
            </wp:positionV>
            <wp:extent cx="1384935" cy="1303020"/>
            <wp:effectExtent l="0" t="0" r="5715"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33xfvmyc7cfqbct96laizz92zohyva67itd9wo64p8zozosr5.jpg"/>
                    <pic:cNvPicPr/>
                  </pic:nvPicPr>
                  <pic:blipFill>
                    <a:blip r:embed="rId8">
                      <a:extLst>
                        <a:ext uri="{28A0092B-C50C-407E-A947-70E740481C1C}">
                          <a14:useLocalDpi xmlns:a14="http://schemas.microsoft.com/office/drawing/2010/main" val="0"/>
                        </a:ext>
                      </a:extLst>
                    </a:blip>
                    <a:stretch>
                      <a:fillRect/>
                    </a:stretch>
                  </pic:blipFill>
                  <pic:spPr>
                    <a:xfrm>
                      <a:off x="0" y="0"/>
                      <a:ext cx="1384935" cy="1303020"/>
                    </a:xfrm>
                    <a:prstGeom prst="rect">
                      <a:avLst/>
                    </a:prstGeom>
                  </pic:spPr>
                </pic:pic>
              </a:graphicData>
            </a:graphic>
            <wp14:sizeRelH relativeFrom="page">
              <wp14:pctWidth>0</wp14:pctWidth>
            </wp14:sizeRelH>
            <wp14:sizeRelV relativeFrom="page">
              <wp14:pctHeight>0</wp14:pctHeight>
            </wp14:sizeRelV>
          </wp:anchor>
        </w:drawing>
      </w:r>
      <w:r w:rsidRPr="00AE0214">
        <w:rPr>
          <w:rFonts w:ascii="Arial Narrow" w:eastAsiaTheme="minorEastAsia" w:hAnsi="Arial Narrow"/>
          <w:b/>
        </w:rPr>
        <w:t>0</w:t>
      </w:r>
      <w:r w:rsidR="007953A8">
        <w:rPr>
          <w:rFonts w:ascii="Arial Narrow" w:eastAsiaTheme="minorEastAsia" w:hAnsi="Arial Narrow"/>
          <w:b/>
        </w:rPr>
        <w:t>6</w:t>
      </w:r>
      <w:r w:rsidRPr="00AE0214">
        <w:rPr>
          <w:rFonts w:ascii="Arial Narrow" w:eastAsiaTheme="minorEastAsia" w:hAnsi="Arial Narrow"/>
          <w:b/>
        </w:rPr>
        <w:t xml:space="preserve">) (Enem 2010) </w:t>
      </w:r>
      <w:r w:rsidRPr="00AE0214">
        <w:rPr>
          <w:rFonts w:ascii="Arial Narrow" w:eastAsiaTheme="minorEastAsia" w:hAnsi="Arial Narrow"/>
        </w:rPr>
        <w:t xml:space="preserve">João mora na cidade A e precisa visitar cinco clientes, localizados em cidades diferentes da sua. Cada trajeto possível pode ser representado por uma sequência de 7 letras. Por exemplo, o trajeto ABCDEFA, informa que ele sairá da cidade A, visitando as cidades B, C, D, E </w:t>
      </w:r>
      <w:proofErr w:type="spellStart"/>
      <w:r w:rsidRPr="00AE0214">
        <w:rPr>
          <w:rFonts w:ascii="Arial Narrow" w:eastAsiaTheme="minorEastAsia" w:hAnsi="Arial Narrow"/>
        </w:rPr>
        <w:t>e</w:t>
      </w:r>
      <w:proofErr w:type="spellEnd"/>
      <w:r w:rsidRPr="00AE0214">
        <w:rPr>
          <w:rFonts w:ascii="Arial Narrow" w:eastAsiaTheme="minorEastAsia" w:hAnsi="Arial Narrow"/>
        </w:rPr>
        <w:t xml:space="preserve"> F nesta ordem, voltando para a cidade A. Além disso, o número indicado entre as letras informa o custo do deslocamento entre as cidades. A figura mostra o custo de deslocamento entre cada uma das cidades. Como João quer economizar, ele precisa determinar qual o trajeto de menor custo para visitar os cinco clientes. Somente parte das sequências, pois os trajetos ABCDEFA e AFEDCBA têm o mesmo custo. Ele gasta 1min30s para examinar uma sequência e descartar sua simétrica, conforme apresentado.</w:t>
      </w:r>
    </w:p>
    <w:p w:rsidR="008E5D67" w:rsidRPr="00AE0214" w:rsidRDefault="008E5D67" w:rsidP="007953A8">
      <w:pPr>
        <w:tabs>
          <w:tab w:val="left" w:pos="142"/>
        </w:tabs>
        <w:jc w:val="both"/>
        <w:rPr>
          <w:rFonts w:ascii="Arial Narrow" w:eastAsiaTheme="minorEastAsia" w:hAnsi="Arial Narrow"/>
        </w:rPr>
      </w:pPr>
      <w:r w:rsidRPr="00AE0214">
        <w:rPr>
          <w:rFonts w:ascii="Arial Narrow" w:eastAsiaTheme="minorEastAsia" w:hAnsi="Arial Narrow"/>
        </w:rPr>
        <w:t>O tempo mínimo necessário para João verificar todas as sequências possíveis no problema é de</w:t>
      </w:r>
    </w:p>
    <w:p w:rsidR="008E5D67" w:rsidRPr="00AE0214" w:rsidRDefault="008E5D67" w:rsidP="007953A8">
      <w:pPr>
        <w:tabs>
          <w:tab w:val="left" w:pos="142"/>
        </w:tabs>
        <w:jc w:val="both"/>
        <w:rPr>
          <w:rFonts w:ascii="Arial Narrow" w:eastAsiaTheme="minorEastAsia" w:hAnsi="Arial Narrow"/>
        </w:rPr>
        <w:sectPr w:rsidR="008E5D67" w:rsidRPr="00AE0214" w:rsidSect="003B4B0D">
          <w:type w:val="continuous"/>
          <w:pgSz w:w="11906" w:h="16838"/>
          <w:pgMar w:top="720" w:right="720" w:bottom="720" w:left="720" w:header="708" w:footer="708" w:gutter="0"/>
          <w:cols w:space="708"/>
          <w:docGrid w:linePitch="360"/>
        </w:sectPr>
      </w:pPr>
    </w:p>
    <w:p w:rsidR="003916BA" w:rsidRPr="003916BA" w:rsidRDefault="008E5D67" w:rsidP="007953A8">
      <w:pPr>
        <w:tabs>
          <w:tab w:val="left" w:pos="142"/>
        </w:tabs>
        <w:jc w:val="both"/>
        <w:rPr>
          <w:rFonts w:ascii="Arial Narrow" w:eastAsiaTheme="minorEastAsia" w:hAnsi="Arial Narrow"/>
          <w:lang w:val="en-GB"/>
        </w:rPr>
      </w:pPr>
      <w:r w:rsidRPr="003916BA">
        <w:rPr>
          <w:rFonts w:ascii="Arial Narrow" w:eastAsiaTheme="minorEastAsia" w:hAnsi="Arial Narrow"/>
          <w:lang w:val="en-GB"/>
        </w:rPr>
        <w:t>A) 60 min</w:t>
      </w:r>
      <w:r w:rsidR="003916BA" w:rsidRPr="003916BA">
        <w:rPr>
          <w:rFonts w:ascii="Arial Narrow" w:eastAsiaTheme="minorEastAsia" w:hAnsi="Arial Narrow"/>
          <w:lang w:val="en-GB"/>
        </w:rPr>
        <w:t xml:space="preserve"> </w:t>
      </w:r>
      <w:r w:rsidR="003916BA" w:rsidRPr="003916BA">
        <w:rPr>
          <w:rFonts w:ascii="Arial Narrow" w:eastAsiaTheme="minorEastAsia" w:hAnsi="Arial Narrow"/>
          <w:lang w:val="en-GB"/>
        </w:rPr>
        <w:tab/>
        <w:t xml:space="preserve">B) 90 min </w:t>
      </w:r>
      <w:r w:rsidR="003916BA">
        <w:rPr>
          <w:rFonts w:ascii="Arial Narrow" w:eastAsiaTheme="minorEastAsia" w:hAnsi="Arial Narrow"/>
          <w:lang w:val="en-GB"/>
        </w:rPr>
        <w:tab/>
      </w:r>
      <w:r w:rsidR="003916BA" w:rsidRPr="003916BA">
        <w:rPr>
          <w:rFonts w:ascii="Arial Narrow" w:eastAsiaTheme="minorEastAsia" w:hAnsi="Arial Narrow"/>
          <w:lang w:val="en-GB"/>
        </w:rPr>
        <w:t>C) 120 min</w:t>
      </w:r>
      <w:r w:rsidR="003916BA">
        <w:rPr>
          <w:rFonts w:ascii="Arial Narrow" w:eastAsiaTheme="minorEastAsia" w:hAnsi="Arial Narrow"/>
          <w:lang w:val="en-GB"/>
        </w:rPr>
        <w:tab/>
      </w:r>
      <w:r w:rsidRPr="003916BA">
        <w:rPr>
          <w:rFonts w:ascii="Arial Narrow" w:eastAsiaTheme="minorEastAsia" w:hAnsi="Arial Narrow"/>
          <w:lang w:val="en-GB"/>
        </w:rPr>
        <w:t>D) 180 min</w:t>
      </w:r>
      <w:r w:rsidR="003916BA" w:rsidRPr="003916BA">
        <w:rPr>
          <w:rFonts w:ascii="Arial Narrow" w:eastAsiaTheme="minorEastAsia" w:hAnsi="Arial Narrow"/>
          <w:lang w:val="en-GB"/>
        </w:rPr>
        <w:t xml:space="preserve"> </w:t>
      </w:r>
      <w:r w:rsidR="003916BA" w:rsidRPr="003916BA">
        <w:rPr>
          <w:rFonts w:ascii="Arial Narrow" w:eastAsiaTheme="minorEastAsia" w:hAnsi="Arial Narrow"/>
          <w:lang w:val="en-GB"/>
        </w:rPr>
        <w:tab/>
        <w:t>E) 360 min</w:t>
      </w:r>
    </w:p>
    <w:p w:rsidR="003916BA" w:rsidRDefault="003916BA" w:rsidP="007953A8">
      <w:pPr>
        <w:tabs>
          <w:tab w:val="left" w:pos="142"/>
        </w:tabs>
        <w:jc w:val="both"/>
        <w:rPr>
          <w:rFonts w:ascii="Arial Narrow" w:hAnsi="Arial Narrow"/>
        </w:rPr>
        <w:sectPr w:rsidR="003916BA" w:rsidSect="003916BA">
          <w:type w:val="continuous"/>
          <w:pgSz w:w="11906" w:h="16838"/>
          <w:pgMar w:top="720" w:right="720" w:bottom="720" w:left="720" w:header="708" w:footer="708" w:gutter="0"/>
          <w:cols w:space="708"/>
          <w:docGrid w:linePitch="360"/>
        </w:sectPr>
      </w:pPr>
    </w:p>
    <w:p w:rsidR="008E0FF0" w:rsidRPr="00AE0214" w:rsidRDefault="008E0FF0" w:rsidP="007953A8">
      <w:pPr>
        <w:tabs>
          <w:tab w:val="left" w:pos="142"/>
        </w:tabs>
        <w:jc w:val="both"/>
        <w:rPr>
          <w:rFonts w:ascii="Arial Narrow" w:hAnsi="Arial Narrow"/>
        </w:rPr>
      </w:pPr>
      <w:r w:rsidRPr="00AE0214">
        <w:rPr>
          <w:rFonts w:ascii="Arial Narrow" w:hAnsi="Arial Narrow"/>
          <w:b/>
        </w:rPr>
        <w:t>0</w:t>
      </w:r>
      <w:r w:rsidR="007953A8">
        <w:rPr>
          <w:rFonts w:ascii="Arial Narrow" w:hAnsi="Arial Narrow"/>
          <w:b/>
        </w:rPr>
        <w:t>7</w:t>
      </w:r>
      <w:r w:rsidRPr="00AE0214">
        <w:rPr>
          <w:rFonts w:ascii="Arial Narrow" w:hAnsi="Arial Narrow"/>
          <w:b/>
        </w:rPr>
        <w:t>) (Enem</w:t>
      </w:r>
      <w:r w:rsidR="00B215D0" w:rsidRPr="00AE0214">
        <w:rPr>
          <w:rFonts w:ascii="Arial Narrow" w:hAnsi="Arial Narrow"/>
          <w:b/>
        </w:rPr>
        <w:t xml:space="preserve"> 2011) </w:t>
      </w:r>
      <w:r w:rsidR="00B215D0" w:rsidRPr="00AE0214">
        <w:rPr>
          <w:rFonts w:ascii="Arial Narrow" w:hAnsi="Arial Narrow"/>
        </w:rPr>
        <w:t>O setor de recursos humanos de uma empresa vai realizar uma entrevista com 120 candidatos a uma vaga de contador. Por sorteio, eles pretendem atribuir a cada candidato um número, colocar a lista de números em ordem numérica crescente e usá-la para convocar os interessados. Acontece que, por um defeito do computador, foram gerados números com 5 algarismos distintos e, em nenhum deles, apareceram dígitos pares.</w:t>
      </w:r>
      <w:r w:rsidR="00AE0214">
        <w:rPr>
          <w:rFonts w:ascii="Arial Narrow" w:hAnsi="Arial Narrow"/>
        </w:rPr>
        <w:t xml:space="preserve"> </w:t>
      </w:r>
      <w:r w:rsidR="00B215D0" w:rsidRPr="00AE0214">
        <w:rPr>
          <w:rFonts w:ascii="Arial Narrow" w:hAnsi="Arial Narrow"/>
        </w:rPr>
        <w:t xml:space="preserve">Em razão disso, a ordem de chamada do candidato que tiver </w:t>
      </w:r>
      <w:proofErr w:type="gramStart"/>
      <w:r w:rsidR="00B215D0" w:rsidRPr="00AE0214">
        <w:rPr>
          <w:rFonts w:ascii="Arial Narrow" w:hAnsi="Arial Narrow"/>
        </w:rPr>
        <w:t>recebido</w:t>
      </w:r>
      <w:proofErr w:type="gramEnd"/>
      <w:r w:rsidR="00B215D0" w:rsidRPr="00AE0214">
        <w:rPr>
          <w:rFonts w:ascii="Arial Narrow" w:hAnsi="Arial Narrow"/>
        </w:rPr>
        <w:t xml:space="preserve"> o número 75 913 é</w:t>
      </w:r>
    </w:p>
    <w:p w:rsidR="00D23BD4" w:rsidRPr="00AE0214" w:rsidRDefault="00D23BD4" w:rsidP="007953A8">
      <w:pPr>
        <w:tabs>
          <w:tab w:val="left" w:pos="142"/>
        </w:tabs>
        <w:jc w:val="both"/>
        <w:rPr>
          <w:rFonts w:ascii="Arial Narrow" w:hAnsi="Arial Narrow"/>
        </w:rPr>
        <w:sectPr w:rsidR="00D23BD4" w:rsidRPr="00AE0214" w:rsidSect="003B4B0D">
          <w:type w:val="continuous"/>
          <w:pgSz w:w="11906" w:h="16838"/>
          <w:pgMar w:top="720" w:right="720" w:bottom="720" w:left="720" w:header="708" w:footer="708" w:gutter="0"/>
          <w:cols w:space="708"/>
          <w:docGrid w:linePitch="360"/>
        </w:sectPr>
      </w:pPr>
    </w:p>
    <w:p w:rsidR="00B215D0" w:rsidRPr="00AE0214" w:rsidRDefault="00B215D0" w:rsidP="007953A8">
      <w:pPr>
        <w:tabs>
          <w:tab w:val="left" w:pos="142"/>
        </w:tabs>
        <w:jc w:val="both"/>
        <w:rPr>
          <w:rFonts w:ascii="Arial Narrow" w:hAnsi="Arial Narrow"/>
        </w:rPr>
      </w:pPr>
      <w:r w:rsidRPr="00AE0214">
        <w:rPr>
          <w:rFonts w:ascii="Arial Narrow" w:hAnsi="Arial Narrow"/>
        </w:rPr>
        <w:t>A) 24</w:t>
      </w:r>
      <w:r w:rsidR="003916BA">
        <w:rPr>
          <w:rFonts w:ascii="Arial Narrow" w:hAnsi="Arial Narrow"/>
        </w:rPr>
        <w:tab/>
      </w:r>
      <w:r w:rsidR="003916BA">
        <w:rPr>
          <w:rFonts w:ascii="Arial Narrow" w:hAnsi="Arial Narrow"/>
        </w:rPr>
        <w:tab/>
      </w:r>
      <w:r w:rsidRPr="00AE0214">
        <w:rPr>
          <w:rFonts w:ascii="Arial Narrow" w:hAnsi="Arial Narrow"/>
        </w:rPr>
        <w:t>B) 31</w:t>
      </w:r>
      <w:r w:rsidR="003916BA">
        <w:rPr>
          <w:rFonts w:ascii="Arial Narrow" w:hAnsi="Arial Narrow"/>
        </w:rPr>
        <w:tab/>
      </w:r>
      <w:r w:rsidR="003916BA">
        <w:rPr>
          <w:rFonts w:ascii="Arial Narrow" w:hAnsi="Arial Narrow"/>
        </w:rPr>
        <w:tab/>
      </w:r>
      <w:r w:rsidRPr="00AE0214">
        <w:rPr>
          <w:rFonts w:ascii="Arial Narrow" w:hAnsi="Arial Narrow"/>
        </w:rPr>
        <w:t>C) 32</w:t>
      </w:r>
      <w:r w:rsidR="003916BA">
        <w:rPr>
          <w:rFonts w:ascii="Arial Narrow" w:hAnsi="Arial Narrow"/>
        </w:rPr>
        <w:tab/>
      </w:r>
      <w:r w:rsidR="003916BA">
        <w:rPr>
          <w:rFonts w:ascii="Arial Narrow" w:hAnsi="Arial Narrow"/>
        </w:rPr>
        <w:tab/>
      </w:r>
      <w:r w:rsidRPr="00AE0214">
        <w:rPr>
          <w:rFonts w:ascii="Arial Narrow" w:hAnsi="Arial Narrow"/>
        </w:rPr>
        <w:t>D) 88</w:t>
      </w:r>
      <w:r w:rsidR="003916BA">
        <w:rPr>
          <w:rFonts w:ascii="Arial Narrow" w:hAnsi="Arial Narrow"/>
        </w:rPr>
        <w:tab/>
      </w:r>
      <w:r w:rsidR="003916BA">
        <w:rPr>
          <w:rFonts w:ascii="Arial Narrow" w:hAnsi="Arial Narrow"/>
        </w:rPr>
        <w:tab/>
      </w:r>
      <w:r w:rsidRPr="00AE0214">
        <w:rPr>
          <w:rFonts w:ascii="Arial Narrow" w:hAnsi="Arial Narrow"/>
        </w:rPr>
        <w:t>E) 89</w:t>
      </w:r>
    </w:p>
    <w:p w:rsidR="00D23BD4" w:rsidRPr="00AE0214" w:rsidRDefault="00D23BD4" w:rsidP="007953A8">
      <w:pPr>
        <w:tabs>
          <w:tab w:val="left" w:pos="142"/>
        </w:tabs>
        <w:jc w:val="both"/>
        <w:rPr>
          <w:rFonts w:ascii="Arial Narrow" w:hAnsi="Arial Narrow"/>
        </w:rPr>
        <w:sectPr w:rsidR="00D23BD4" w:rsidRPr="00AE0214" w:rsidSect="003916BA">
          <w:type w:val="continuous"/>
          <w:pgSz w:w="11906" w:h="16838"/>
          <w:pgMar w:top="720" w:right="720" w:bottom="720" w:left="720" w:header="708" w:footer="708" w:gutter="0"/>
          <w:cols w:space="708"/>
          <w:docGrid w:linePitch="360"/>
        </w:sectPr>
      </w:pPr>
    </w:p>
    <w:p w:rsidR="000566E1" w:rsidRPr="00AE0214" w:rsidRDefault="007953A8" w:rsidP="007953A8">
      <w:pPr>
        <w:tabs>
          <w:tab w:val="left" w:pos="142"/>
        </w:tabs>
        <w:spacing w:before="240"/>
        <w:jc w:val="both"/>
        <w:rPr>
          <w:rFonts w:ascii="Arial Narrow" w:hAnsi="Arial Narrow"/>
        </w:rPr>
      </w:pPr>
      <w:r>
        <w:rPr>
          <w:rFonts w:ascii="Arial Narrow" w:hAnsi="Arial Narrow"/>
          <w:b/>
        </w:rPr>
        <w:t>08</w:t>
      </w:r>
      <w:r w:rsidR="000566E1" w:rsidRPr="00AE0214">
        <w:rPr>
          <w:rFonts w:ascii="Arial Narrow" w:hAnsi="Arial Narrow"/>
          <w:b/>
        </w:rPr>
        <w:t>) (Enem 2012)</w:t>
      </w:r>
      <w:r w:rsidR="000566E1" w:rsidRPr="00AE0214">
        <w:rPr>
          <w:rFonts w:ascii="Arial Narrow" w:hAnsi="Arial Narrow"/>
        </w:rPr>
        <w:t xml:space="preserve"> O designer português Miguel Neiva criou um sistema de símbolos que permite que pessoas daltônicas identifiquem cores. O sistema consiste na utilização de símbolos que identificam as cores primárias (azul, amarelo e vermelho). Além disso, a justaposição de dois desses símbolos permite identificar cores secundárias (como o verde, que é o amarelo combinado com o azul). O preto e o branco são identificados por pequenos quadrados: o que simboliza o preto é cheio, enquanto o que simboliza o branco é vazio. Os símbolos que representam preto e branco também podem estar associados aos símbolos que identificam cores, significando se estas são claras ou escuras.</w:t>
      </w:r>
      <w:r w:rsidR="003916BA">
        <w:rPr>
          <w:rFonts w:ascii="Arial Narrow" w:hAnsi="Arial Narrow"/>
        </w:rPr>
        <w:tab/>
      </w:r>
      <w:r w:rsidR="000566E1" w:rsidRPr="00AE0214">
        <w:rPr>
          <w:rFonts w:ascii="Arial Narrow" w:hAnsi="Arial Narrow"/>
        </w:rPr>
        <w:t>Folha de São Paulo. Disponível em: www1.folha.uol.com.br. Acesso em: 18 fev. 2012 (adaptado)</w:t>
      </w:r>
      <w:r w:rsidR="003916BA">
        <w:rPr>
          <w:rFonts w:ascii="Arial Narrow" w:hAnsi="Arial Narrow"/>
        </w:rPr>
        <w:tab/>
      </w:r>
      <w:r w:rsidR="000566E1" w:rsidRPr="00AE0214">
        <w:rPr>
          <w:rFonts w:ascii="Arial Narrow" w:hAnsi="Arial Narrow"/>
        </w:rPr>
        <w:t>De acordo com o texto, quantas cores podem ser representadas pelo sistema proposto?</w:t>
      </w:r>
    </w:p>
    <w:p w:rsidR="000566E1" w:rsidRPr="00AE0214" w:rsidRDefault="000566E1" w:rsidP="007953A8">
      <w:pPr>
        <w:tabs>
          <w:tab w:val="left" w:pos="142"/>
        </w:tabs>
        <w:spacing w:before="240"/>
        <w:jc w:val="both"/>
        <w:rPr>
          <w:rFonts w:ascii="Arial Narrow" w:hAnsi="Arial Narrow"/>
        </w:rPr>
        <w:sectPr w:rsidR="000566E1" w:rsidRPr="00AE0214" w:rsidSect="003B4B0D">
          <w:type w:val="continuous"/>
          <w:pgSz w:w="11906" w:h="16838"/>
          <w:pgMar w:top="720" w:right="720" w:bottom="720" w:left="720" w:header="708" w:footer="708" w:gutter="0"/>
          <w:cols w:space="708"/>
          <w:docGrid w:linePitch="360"/>
        </w:sectPr>
      </w:pPr>
    </w:p>
    <w:p w:rsidR="001836A6" w:rsidRPr="00AE0214" w:rsidRDefault="000566E1" w:rsidP="007953A8">
      <w:pPr>
        <w:tabs>
          <w:tab w:val="left" w:pos="142"/>
        </w:tabs>
        <w:spacing w:before="240"/>
        <w:jc w:val="both"/>
        <w:rPr>
          <w:rFonts w:ascii="Arial Narrow" w:hAnsi="Arial Narrow"/>
        </w:rPr>
      </w:pPr>
      <w:r w:rsidRPr="00AE0214">
        <w:rPr>
          <w:rFonts w:ascii="Arial Narrow" w:hAnsi="Arial Narrow"/>
        </w:rPr>
        <w:t>A) 14</w:t>
      </w:r>
      <w:r w:rsidR="003916BA">
        <w:rPr>
          <w:rFonts w:ascii="Arial Narrow" w:hAnsi="Arial Narrow"/>
        </w:rPr>
        <w:tab/>
      </w:r>
      <w:r w:rsidR="003916BA">
        <w:rPr>
          <w:rFonts w:ascii="Arial Narrow" w:hAnsi="Arial Narrow"/>
        </w:rPr>
        <w:tab/>
      </w:r>
      <w:r w:rsidRPr="00AE0214">
        <w:rPr>
          <w:rFonts w:ascii="Arial Narrow" w:hAnsi="Arial Narrow"/>
        </w:rPr>
        <w:t>B) 18</w:t>
      </w:r>
      <w:r w:rsidR="003916BA">
        <w:rPr>
          <w:rFonts w:ascii="Arial Narrow" w:hAnsi="Arial Narrow"/>
        </w:rPr>
        <w:tab/>
      </w:r>
      <w:r w:rsidR="003916BA">
        <w:rPr>
          <w:rFonts w:ascii="Arial Narrow" w:hAnsi="Arial Narrow"/>
        </w:rPr>
        <w:tab/>
      </w:r>
      <w:r w:rsidRPr="00AE0214">
        <w:rPr>
          <w:rFonts w:ascii="Arial Narrow" w:hAnsi="Arial Narrow"/>
        </w:rPr>
        <w:t>C) 20</w:t>
      </w:r>
      <w:r w:rsidR="003916BA">
        <w:rPr>
          <w:rFonts w:ascii="Arial Narrow" w:hAnsi="Arial Narrow"/>
        </w:rPr>
        <w:tab/>
      </w:r>
      <w:r w:rsidR="003916BA">
        <w:rPr>
          <w:rFonts w:ascii="Arial Narrow" w:hAnsi="Arial Narrow"/>
        </w:rPr>
        <w:tab/>
      </w:r>
      <w:r w:rsidRPr="00AE0214">
        <w:rPr>
          <w:rFonts w:ascii="Arial Narrow" w:hAnsi="Arial Narrow"/>
        </w:rPr>
        <w:t>D) 21</w:t>
      </w:r>
      <w:r w:rsidR="003916BA">
        <w:rPr>
          <w:rFonts w:ascii="Arial Narrow" w:hAnsi="Arial Narrow"/>
        </w:rPr>
        <w:tab/>
      </w:r>
      <w:r w:rsidR="003916BA">
        <w:rPr>
          <w:rFonts w:ascii="Arial Narrow" w:hAnsi="Arial Narrow"/>
        </w:rPr>
        <w:tab/>
      </w:r>
      <w:r w:rsidRPr="00AE0214">
        <w:rPr>
          <w:rFonts w:ascii="Arial Narrow" w:hAnsi="Arial Narrow"/>
        </w:rPr>
        <w:t>E) 23</w:t>
      </w:r>
    </w:p>
    <w:p w:rsidR="00A53727" w:rsidRPr="00A53727" w:rsidRDefault="00A53727" w:rsidP="007953A8">
      <w:pPr>
        <w:pStyle w:val="PargrafodaLista"/>
        <w:numPr>
          <w:ilvl w:val="0"/>
          <w:numId w:val="7"/>
        </w:numPr>
        <w:tabs>
          <w:tab w:val="left" w:pos="0"/>
          <w:tab w:val="left" w:pos="142"/>
          <w:tab w:val="left" w:pos="284"/>
          <w:tab w:val="left" w:pos="567"/>
          <w:tab w:val="left" w:pos="3090"/>
          <w:tab w:val="center" w:pos="3877"/>
        </w:tabs>
        <w:suppressAutoHyphens/>
        <w:spacing w:after="0" w:line="240" w:lineRule="auto"/>
        <w:ind w:left="0" w:firstLine="0"/>
        <w:jc w:val="both"/>
        <w:rPr>
          <w:rFonts w:ascii="Arial Narrow" w:hAnsi="Arial Narrow" w:cs="Arial"/>
          <w:color w:val="000000" w:themeColor="text1"/>
        </w:rPr>
      </w:pPr>
      <w:r w:rsidRPr="00A53727">
        <w:rPr>
          <w:rFonts w:ascii="Arial Narrow" w:hAnsi="Arial Narrow" w:cs="Arial"/>
          <w:color w:val="000000" w:themeColor="text1"/>
        </w:rPr>
        <w:t>(ENEM) O código de barras, contido na maior parte dos produtos industrializados, consiste num conjunto de várias barras que podem estar preenchidas com cor escura ou não. Quando um leitor óptico passa sobre essas barras, a leitura de uma barra clara é convertida no número 0 e a de uma barra escura, no número 1. Observe abaixo um exemplo simplificado de um código em um sistema de código com 20 barras.</w:t>
      </w:r>
    </w:p>
    <w:p w:rsidR="00A53727" w:rsidRPr="002A0D76" w:rsidRDefault="00A53727" w:rsidP="007953A8">
      <w:pPr>
        <w:tabs>
          <w:tab w:val="left" w:pos="0"/>
          <w:tab w:val="left" w:pos="142"/>
          <w:tab w:val="left" w:pos="284"/>
          <w:tab w:val="left" w:pos="567"/>
          <w:tab w:val="left" w:pos="3090"/>
          <w:tab w:val="center" w:pos="3877"/>
        </w:tabs>
        <w:jc w:val="center"/>
        <w:rPr>
          <w:rFonts w:ascii="Arial Narrow" w:hAnsi="Arial Narrow" w:cs="Arial"/>
          <w:color w:val="000000" w:themeColor="text1"/>
        </w:rPr>
      </w:pPr>
      <w:r w:rsidRPr="002A0D76">
        <w:rPr>
          <w:rFonts w:ascii="Arial Narrow" w:hAnsi="Arial Narrow"/>
          <w:color w:val="000000" w:themeColor="text1"/>
        </w:rPr>
        <w:object w:dxaOrig="6823" w:dyaOrig="2227">
          <v:rect id="_x0000_i1025" style="width:225.75pt;height:71.25pt" o:ole="" o:preferrelative="t" stroked="f">
            <v:imagedata r:id="rId9" o:title=""/>
          </v:rect>
          <o:OLEObject Type="Embed" ProgID="StaticMetafile" ShapeID="_x0000_i1025" DrawAspect="Content" ObjectID="_1569339750" r:id="rId10"/>
        </w:object>
      </w:r>
    </w:p>
    <w:p w:rsidR="00A53727" w:rsidRPr="002A0D76" w:rsidRDefault="00A53727" w:rsidP="007953A8">
      <w:pPr>
        <w:pStyle w:val="PargrafodaLista"/>
        <w:tabs>
          <w:tab w:val="left" w:pos="0"/>
          <w:tab w:val="left" w:pos="142"/>
          <w:tab w:val="left" w:pos="284"/>
          <w:tab w:val="left" w:pos="567"/>
          <w:tab w:val="left" w:pos="3090"/>
          <w:tab w:val="center" w:pos="3877"/>
        </w:tabs>
        <w:ind w:left="0"/>
        <w:jc w:val="both"/>
        <w:rPr>
          <w:rFonts w:ascii="Arial Narrow" w:hAnsi="Arial Narrow" w:cs="Arial"/>
          <w:color w:val="000000" w:themeColor="text1"/>
        </w:rPr>
      </w:pPr>
      <w:r w:rsidRPr="002A0D76">
        <w:rPr>
          <w:rFonts w:ascii="Arial Narrow" w:hAnsi="Arial Narrow" w:cs="Arial"/>
          <w:color w:val="000000" w:themeColor="text1"/>
        </w:rPr>
        <w:t>Se o leitor óptico for passado da esquerda para a direita, irá ler: 01011010111010110001. Se o leitor óptico for passado da direita para a esquerda, irá ler: 10001101011101011010. No sistema de código de barras, para se organizar o processo de leitura óptica de cada código, deve-se levar em consideração que alguns códigos podem ter leitura da esquerda para a direita igual à da direita para a esquerda, como o código 00000000111100000000, no sistema descrito acima. Em um sistema de códigos que utilize apenas cinco barras, a quantidade de códigos com leitura da esquerda para a direita igual à da direita para a esquerda, desconsiderando-se todas as barras claras ou todas as escuras, é:</w:t>
      </w:r>
    </w:p>
    <w:p w:rsidR="00A53727" w:rsidRPr="002A0D76" w:rsidRDefault="00A53727" w:rsidP="007953A8">
      <w:pPr>
        <w:tabs>
          <w:tab w:val="left" w:pos="0"/>
          <w:tab w:val="left" w:pos="142"/>
          <w:tab w:val="left" w:pos="284"/>
          <w:tab w:val="left" w:pos="567"/>
          <w:tab w:val="left" w:pos="3090"/>
          <w:tab w:val="center" w:pos="3877"/>
        </w:tabs>
        <w:jc w:val="both"/>
        <w:rPr>
          <w:rFonts w:ascii="Arial Narrow" w:hAnsi="Arial Narrow" w:cs="Arial"/>
          <w:color w:val="000000" w:themeColor="text1"/>
        </w:rPr>
      </w:pPr>
      <w:r w:rsidRPr="002A0D76">
        <w:rPr>
          <w:rFonts w:ascii="Arial Narrow" w:hAnsi="Arial Narrow" w:cs="Arial"/>
          <w:color w:val="000000" w:themeColor="text1"/>
        </w:rPr>
        <w:t>a) 14          b) 12               c) 8              d) 6                 e) 4</w:t>
      </w:r>
    </w:p>
    <w:p w:rsidR="00647156" w:rsidRDefault="00647156" w:rsidP="007953A8">
      <w:pPr>
        <w:tabs>
          <w:tab w:val="left" w:pos="0"/>
          <w:tab w:val="left" w:pos="142"/>
          <w:tab w:val="left" w:pos="284"/>
          <w:tab w:val="left" w:pos="567"/>
        </w:tabs>
        <w:jc w:val="both"/>
        <w:rPr>
          <w:rFonts w:ascii="Arial Narrow" w:hAnsi="Arial Narrow"/>
        </w:rPr>
      </w:pPr>
    </w:p>
    <w:p w:rsidR="00A53727" w:rsidRDefault="00A53727" w:rsidP="007953A8">
      <w:pPr>
        <w:tabs>
          <w:tab w:val="left" w:pos="0"/>
          <w:tab w:val="left" w:pos="142"/>
          <w:tab w:val="left" w:pos="284"/>
          <w:tab w:val="left" w:pos="567"/>
        </w:tabs>
        <w:jc w:val="both"/>
        <w:rPr>
          <w:rFonts w:ascii="Arial Narrow" w:hAnsi="Arial Narrow"/>
        </w:rPr>
      </w:pPr>
    </w:p>
    <w:p w:rsidR="00356EFE" w:rsidRPr="00AE0214" w:rsidRDefault="00356EFE" w:rsidP="007953A8">
      <w:pPr>
        <w:tabs>
          <w:tab w:val="left" w:pos="0"/>
          <w:tab w:val="left" w:pos="142"/>
          <w:tab w:val="left" w:pos="284"/>
          <w:tab w:val="left" w:pos="567"/>
        </w:tabs>
        <w:jc w:val="both"/>
        <w:rPr>
          <w:rFonts w:ascii="Arial Narrow" w:hAnsi="Arial Narrow"/>
        </w:rPr>
      </w:pPr>
      <w:r w:rsidRPr="00AE0214">
        <w:rPr>
          <w:rFonts w:ascii="Arial Narrow" w:hAnsi="Arial Narrow"/>
          <w:b/>
        </w:rPr>
        <w:t>Gabarito:</w:t>
      </w:r>
      <w:r w:rsidRPr="00AE0214">
        <w:rPr>
          <w:rFonts w:ascii="Arial Narrow" w:hAnsi="Arial Narrow"/>
        </w:rPr>
        <w:t xml:space="preserve"> 01) </w:t>
      </w:r>
      <w:proofErr w:type="gramStart"/>
      <w:r w:rsidRPr="00AE0214">
        <w:rPr>
          <w:rFonts w:ascii="Arial Narrow" w:hAnsi="Arial Narrow"/>
        </w:rPr>
        <w:t>B  02</w:t>
      </w:r>
      <w:proofErr w:type="gramEnd"/>
      <w:r w:rsidRPr="00AE0214">
        <w:rPr>
          <w:rFonts w:ascii="Arial Narrow" w:hAnsi="Arial Narrow"/>
        </w:rPr>
        <w:t xml:space="preserve">) </w:t>
      </w:r>
      <w:r w:rsidR="005158AD" w:rsidRPr="00AE0214">
        <w:rPr>
          <w:rFonts w:ascii="Arial Narrow" w:hAnsi="Arial Narrow"/>
        </w:rPr>
        <w:t>A  03) A</w:t>
      </w:r>
      <w:r w:rsidR="008E5D67" w:rsidRPr="00AE0214">
        <w:rPr>
          <w:rFonts w:ascii="Arial Narrow" w:hAnsi="Arial Narrow"/>
        </w:rPr>
        <w:t xml:space="preserve"> 04) A  0</w:t>
      </w:r>
      <w:r w:rsidR="007953A8">
        <w:rPr>
          <w:rFonts w:ascii="Arial Narrow" w:hAnsi="Arial Narrow"/>
        </w:rPr>
        <w:t>5</w:t>
      </w:r>
      <w:r w:rsidR="008E5D67" w:rsidRPr="00AE0214">
        <w:rPr>
          <w:rFonts w:ascii="Arial Narrow" w:hAnsi="Arial Narrow"/>
        </w:rPr>
        <w:t xml:space="preserve">) </w:t>
      </w:r>
      <w:r w:rsidR="00327FDE" w:rsidRPr="00AE0214">
        <w:rPr>
          <w:rFonts w:ascii="Arial Narrow" w:hAnsi="Arial Narrow"/>
        </w:rPr>
        <w:t>A  0</w:t>
      </w:r>
      <w:r w:rsidR="007953A8">
        <w:rPr>
          <w:rFonts w:ascii="Arial Narrow" w:hAnsi="Arial Narrow"/>
        </w:rPr>
        <w:t>6</w:t>
      </w:r>
      <w:r w:rsidR="00327FDE" w:rsidRPr="00AE0214">
        <w:rPr>
          <w:rFonts w:ascii="Arial Narrow" w:hAnsi="Arial Narrow"/>
        </w:rPr>
        <w:t xml:space="preserve">) </w:t>
      </w:r>
      <w:r w:rsidR="006E7408" w:rsidRPr="00AE0214">
        <w:rPr>
          <w:rFonts w:ascii="Arial Narrow" w:hAnsi="Arial Narrow"/>
        </w:rPr>
        <w:t xml:space="preserve">B  </w:t>
      </w:r>
      <w:r w:rsidR="00B215D0" w:rsidRPr="00AE0214">
        <w:rPr>
          <w:rFonts w:ascii="Arial Narrow" w:hAnsi="Arial Narrow"/>
        </w:rPr>
        <w:t>0</w:t>
      </w:r>
      <w:r w:rsidR="007953A8">
        <w:rPr>
          <w:rFonts w:ascii="Arial Narrow" w:hAnsi="Arial Narrow"/>
        </w:rPr>
        <w:t>7</w:t>
      </w:r>
      <w:r w:rsidR="00B215D0" w:rsidRPr="00AE0214">
        <w:rPr>
          <w:rFonts w:ascii="Arial Narrow" w:hAnsi="Arial Narrow"/>
        </w:rPr>
        <w:t xml:space="preserve">) E  </w:t>
      </w:r>
      <w:r w:rsidR="007953A8">
        <w:rPr>
          <w:rFonts w:ascii="Arial Narrow" w:hAnsi="Arial Narrow"/>
        </w:rPr>
        <w:t>08</w:t>
      </w:r>
      <w:r w:rsidR="00B215D0" w:rsidRPr="00AE0214">
        <w:rPr>
          <w:rFonts w:ascii="Arial Narrow" w:hAnsi="Arial Narrow"/>
        </w:rPr>
        <w:t>)</w:t>
      </w:r>
      <w:r w:rsidR="00647156" w:rsidRPr="00AE0214">
        <w:rPr>
          <w:rFonts w:ascii="Arial Narrow" w:hAnsi="Arial Narrow"/>
        </w:rPr>
        <w:t xml:space="preserve"> </w:t>
      </w:r>
      <w:r w:rsidR="003413A7">
        <w:rPr>
          <w:rFonts w:ascii="Arial Narrow" w:hAnsi="Arial Narrow"/>
        </w:rPr>
        <w:t xml:space="preserve">C  </w:t>
      </w:r>
      <w:r w:rsidR="007953A8">
        <w:rPr>
          <w:rFonts w:ascii="Arial Narrow" w:hAnsi="Arial Narrow"/>
        </w:rPr>
        <w:t>09</w:t>
      </w:r>
      <w:r w:rsidR="00A53727">
        <w:rPr>
          <w:rFonts w:ascii="Arial Narrow" w:hAnsi="Arial Narrow"/>
        </w:rPr>
        <w:t>) D</w:t>
      </w:r>
    </w:p>
    <w:sectPr w:rsidR="00356EFE" w:rsidRPr="00AE0214" w:rsidSect="003B4B0D">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51FC6"/>
    <w:multiLevelType w:val="hybridMultilevel"/>
    <w:tmpl w:val="BFAA7948"/>
    <w:lvl w:ilvl="0" w:tplc="63CA9ECE">
      <w:start w:val="1"/>
      <w:numFmt w:val="decimal"/>
      <w:lvlText w:val="%1)"/>
      <w:lvlJc w:val="left"/>
      <w:pPr>
        <w:ind w:left="76" w:hanging="360"/>
      </w:pPr>
      <w:rPr>
        <w:rFonts w:hint="default"/>
        <w:b/>
        <w:color w:val="auto"/>
      </w:rPr>
    </w:lvl>
    <w:lvl w:ilvl="1" w:tplc="9F54E838">
      <w:start w:val="1"/>
      <w:numFmt w:val="lowerLetter"/>
      <w:lvlText w:val="%2."/>
      <w:lvlJc w:val="left"/>
      <w:pPr>
        <w:ind w:left="360" w:hanging="360"/>
      </w:pPr>
      <w:rPr>
        <w:b/>
      </w:r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1" w15:restartNumberingAfterBreak="0">
    <w:nsid w:val="1A155F06"/>
    <w:multiLevelType w:val="hybridMultilevel"/>
    <w:tmpl w:val="D026EB3E"/>
    <w:lvl w:ilvl="0" w:tplc="C070404A">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EF13973"/>
    <w:multiLevelType w:val="hybridMultilevel"/>
    <w:tmpl w:val="3702CE8C"/>
    <w:lvl w:ilvl="0" w:tplc="7D4C321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3D90171"/>
    <w:multiLevelType w:val="hybridMultilevel"/>
    <w:tmpl w:val="8EB0927C"/>
    <w:lvl w:ilvl="0" w:tplc="DDFEECA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B1A6AA1"/>
    <w:multiLevelType w:val="hybridMultilevel"/>
    <w:tmpl w:val="5E9CECC2"/>
    <w:lvl w:ilvl="0" w:tplc="D4F0A1B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A9239CA"/>
    <w:multiLevelType w:val="hybridMultilevel"/>
    <w:tmpl w:val="3974822C"/>
    <w:lvl w:ilvl="0" w:tplc="5A20D256">
      <w:start w:val="12"/>
      <w:numFmt w:val="decimal"/>
      <w:lvlText w:val="%1)"/>
      <w:lvlJc w:val="left"/>
      <w:pPr>
        <w:ind w:left="76" w:hanging="360"/>
      </w:pPr>
      <w:rPr>
        <w:rFonts w:hint="default"/>
        <w:b/>
      </w:rPr>
    </w:lvl>
    <w:lvl w:ilvl="1" w:tplc="04160019" w:tentative="1">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6" w15:restartNumberingAfterBreak="0">
    <w:nsid w:val="6D9C5369"/>
    <w:multiLevelType w:val="hybridMultilevel"/>
    <w:tmpl w:val="78E46296"/>
    <w:lvl w:ilvl="0" w:tplc="B25E7630">
      <w:start w:val="9"/>
      <w:numFmt w:val="decimalZero"/>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D2F"/>
    <w:rsid w:val="000566E1"/>
    <w:rsid w:val="001836A6"/>
    <w:rsid w:val="0019272E"/>
    <w:rsid w:val="001B4431"/>
    <w:rsid w:val="00311F6C"/>
    <w:rsid w:val="00327FDE"/>
    <w:rsid w:val="003413A7"/>
    <w:rsid w:val="00356EFE"/>
    <w:rsid w:val="003916BA"/>
    <w:rsid w:val="003B4B0D"/>
    <w:rsid w:val="00486D2F"/>
    <w:rsid w:val="005158AD"/>
    <w:rsid w:val="005B3589"/>
    <w:rsid w:val="005C6211"/>
    <w:rsid w:val="00647156"/>
    <w:rsid w:val="006E7408"/>
    <w:rsid w:val="00744CFB"/>
    <w:rsid w:val="007953A8"/>
    <w:rsid w:val="007A7438"/>
    <w:rsid w:val="00874DF2"/>
    <w:rsid w:val="008E0FF0"/>
    <w:rsid w:val="008E5D67"/>
    <w:rsid w:val="00A53727"/>
    <w:rsid w:val="00AB1FA1"/>
    <w:rsid w:val="00AE0214"/>
    <w:rsid w:val="00B215D0"/>
    <w:rsid w:val="00BB2050"/>
    <w:rsid w:val="00BB780A"/>
    <w:rsid w:val="00C45772"/>
    <w:rsid w:val="00D23BD4"/>
    <w:rsid w:val="00D24F0A"/>
    <w:rsid w:val="00D457B5"/>
    <w:rsid w:val="00EE3F66"/>
    <w:rsid w:val="00F81F30"/>
    <w:rsid w:val="00F94A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7FCE4"/>
  <w15:docId w15:val="{8D833874-A278-410A-AEA6-23DC6B661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86D2F"/>
    <w:pPr>
      <w:ind w:left="720"/>
      <w:contextualSpacing/>
    </w:pPr>
  </w:style>
  <w:style w:type="character" w:styleId="TextodoEspaoReservado">
    <w:name w:val="Placeholder Text"/>
    <w:basedOn w:val="Fontepargpadro"/>
    <w:uiPriority w:val="99"/>
    <w:semiHidden/>
    <w:rsid w:val="00486D2F"/>
    <w:rPr>
      <w:color w:val="808080"/>
    </w:rPr>
  </w:style>
  <w:style w:type="paragraph" w:styleId="Textodebalo">
    <w:name w:val="Balloon Text"/>
    <w:basedOn w:val="Normal"/>
    <w:link w:val="TextodebaloChar"/>
    <w:uiPriority w:val="99"/>
    <w:semiHidden/>
    <w:unhideWhenUsed/>
    <w:rsid w:val="003916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916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850DC-7CD5-4262-9ABB-D57BCAC62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2</Pages>
  <Words>1224</Words>
  <Characters>6614</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Wellington Muniz de Souza</dc:creator>
  <cp:lastModifiedBy>Juliana Schivani</cp:lastModifiedBy>
  <cp:revision>20</cp:revision>
  <cp:lastPrinted>2017-10-10T19:30:00Z</cp:lastPrinted>
  <dcterms:created xsi:type="dcterms:W3CDTF">2017-09-26T17:25:00Z</dcterms:created>
  <dcterms:modified xsi:type="dcterms:W3CDTF">2017-10-12T21:56:00Z</dcterms:modified>
</cp:coreProperties>
</file>